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exact"/>
        <w:jc w:val="center"/>
        <w:rPr>
          <w:rFonts w:ascii="宋体" w:eastAsia="宋体"/>
          <w:bCs w:val="0"/>
          <w:sz w:val="36"/>
        </w:rPr>
      </w:pPr>
      <w:r>
        <w:rPr>
          <w:rFonts w:hint="eastAsia" w:ascii="宋体" w:eastAsia="宋体"/>
          <w:bCs w:val="0"/>
          <w:sz w:val="36"/>
        </w:rPr>
        <w:t>成都市青白江区妇幼保健院</w:t>
      </w:r>
    </w:p>
    <w:p>
      <w:pPr>
        <w:pStyle w:val="2"/>
        <w:spacing w:line="360" w:lineRule="exact"/>
        <w:jc w:val="center"/>
        <w:rPr>
          <w:rFonts w:ascii="宋体" w:eastAsia="宋体"/>
          <w:bCs w:val="0"/>
          <w:sz w:val="36"/>
        </w:rPr>
      </w:pPr>
      <w:r>
        <w:rPr>
          <w:rFonts w:hint="eastAsia" w:ascii="宋体" w:eastAsia="宋体"/>
          <w:bCs w:val="0"/>
          <w:sz w:val="36"/>
          <w:lang w:eastAsia="zh-CN"/>
        </w:rPr>
        <w:t>医用耗材供应商</w:t>
      </w:r>
      <w:r>
        <w:rPr>
          <w:rFonts w:hint="eastAsia" w:ascii="宋体" w:eastAsia="宋体"/>
          <w:bCs w:val="0"/>
          <w:sz w:val="36"/>
        </w:rPr>
        <w:t>比选公告</w:t>
      </w:r>
    </w:p>
    <w:p>
      <w:pPr>
        <w:pStyle w:val="3"/>
        <w:ind w:firstLine="420"/>
      </w:pPr>
    </w:p>
    <w:p>
      <w:pPr>
        <w:spacing w:line="360" w:lineRule="auto"/>
        <w:ind w:firstLine="720" w:firstLineChars="300"/>
        <w:jc w:val="left"/>
        <w:rPr>
          <w:rFonts w:ascii="宋体"/>
          <w:sz w:val="24"/>
          <w:szCs w:val="28"/>
        </w:rPr>
      </w:pPr>
      <w:r>
        <w:rPr>
          <w:rFonts w:hint="eastAsia" w:ascii="宋体"/>
          <w:sz w:val="24"/>
        </w:rPr>
        <w:t>成都市青白江区妇幼保健院因</w:t>
      </w:r>
      <w:r>
        <w:rPr>
          <w:rFonts w:hint="eastAsia" w:ascii="宋体"/>
          <w:sz w:val="24"/>
          <w:lang w:val="en-US" w:eastAsia="zh-CN"/>
        </w:rPr>
        <w:t>业务发展</w:t>
      </w:r>
      <w:r>
        <w:rPr>
          <w:rFonts w:hint="eastAsia" w:ascii="宋体"/>
          <w:sz w:val="24"/>
        </w:rPr>
        <w:t>需要，现</w:t>
      </w:r>
      <w:r>
        <w:rPr>
          <w:rFonts w:hint="eastAsia" w:ascii="宋体"/>
          <w:sz w:val="24"/>
          <w:lang w:eastAsia="zh-CN"/>
        </w:rPr>
        <w:t>采取院内比选的方式遴选医用耗材供应商</w:t>
      </w:r>
      <w:r>
        <w:rPr>
          <w:rFonts w:hint="eastAsia" w:ascii="宋体"/>
          <w:sz w:val="24"/>
        </w:rPr>
        <w:t>，欢迎符合条件的</w:t>
      </w:r>
      <w:r>
        <w:rPr>
          <w:rFonts w:hint="eastAsia" w:ascii="宋体"/>
          <w:sz w:val="24"/>
          <w:lang w:eastAsia="zh-CN"/>
        </w:rPr>
        <w:t>供应商</w:t>
      </w:r>
      <w:r>
        <w:rPr>
          <w:rFonts w:hint="eastAsia" w:ascii="宋体"/>
          <w:sz w:val="24"/>
        </w:rPr>
        <w:t>参加比选。</w:t>
      </w:r>
    </w:p>
    <w:p>
      <w:pPr>
        <w:numPr>
          <w:ilvl w:val="0"/>
          <w:numId w:val="1"/>
        </w:numPr>
        <w:spacing w:line="360" w:lineRule="auto"/>
        <w:rPr>
          <w:rFonts w:ascii="宋体"/>
          <w:b/>
          <w:sz w:val="24"/>
        </w:rPr>
      </w:pPr>
      <w:r>
        <w:rPr>
          <w:rFonts w:hint="eastAsia" w:ascii="宋体"/>
          <w:b/>
          <w:sz w:val="24"/>
        </w:rPr>
        <w:t>比选清单</w:t>
      </w:r>
    </w:p>
    <w:tbl>
      <w:tblPr>
        <w:tblStyle w:val="6"/>
        <w:tblW w:w="9215" w:type="dxa"/>
        <w:tblInd w:w="-318" w:type="dxa"/>
        <w:tblLayout w:type="autofit"/>
        <w:tblCellMar>
          <w:top w:w="0" w:type="dxa"/>
          <w:left w:w="108" w:type="dxa"/>
          <w:bottom w:w="0" w:type="dxa"/>
          <w:right w:w="108" w:type="dxa"/>
        </w:tblCellMar>
      </w:tblPr>
      <w:tblGrid>
        <w:gridCol w:w="852"/>
        <w:gridCol w:w="2835"/>
        <w:gridCol w:w="1616"/>
        <w:gridCol w:w="2976"/>
        <w:gridCol w:w="936"/>
      </w:tblGrid>
      <w:tr>
        <w:tblPrEx>
          <w:tblCellMar>
            <w:top w:w="0" w:type="dxa"/>
            <w:left w:w="108" w:type="dxa"/>
            <w:bottom w:w="0" w:type="dxa"/>
            <w:right w:w="108" w:type="dxa"/>
          </w:tblCellMar>
        </w:tblPrEx>
        <w:trPr>
          <w:trHeight w:val="855"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名称</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bCs/>
                <w:color w:val="000000"/>
                <w:kern w:val="0"/>
                <w:sz w:val="24"/>
                <w:lang w:eastAsia="zh-CN"/>
              </w:rPr>
            </w:pPr>
            <w:r>
              <w:rPr>
                <w:rFonts w:hint="eastAsia" w:ascii="仿宋" w:hAnsi="仿宋" w:eastAsia="仿宋" w:cs="宋体"/>
                <w:b/>
                <w:bCs/>
                <w:color w:val="000000"/>
                <w:kern w:val="0"/>
                <w:sz w:val="24"/>
                <w:lang w:eastAsia="zh-CN"/>
              </w:rPr>
              <w:t>技术要求</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lang w:eastAsia="zh-CN"/>
              </w:rPr>
              <w:t>控制价</w:t>
            </w:r>
            <w:r>
              <w:rPr>
                <w:rFonts w:hint="eastAsia" w:ascii="仿宋" w:hAnsi="仿宋" w:eastAsia="仿宋" w:cs="宋体"/>
                <w:b/>
                <w:bCs/>
                <w:color w:val="000000"/>
                <w:kern w:val="0"/>
                <w:sz w:val="24"/>
              </w:rPr>
              <w:t xml:space="preserve"> </w:t>
            </w:r>
            <w:r>
              <w:rPr>
                <w:rFonts w:hint="eastAsia" w:ascii="仿宋" w:hAnsi="仿宋" w:eastAsia="仿宋" w:cs="宋体"/>
                <w:b/>
                <w:bCs/>
                <w:color w:val="000000"/>
                <w:kern w:val="0"/>
                <w:sz w:val="24"/>
                <w:lang w:eastAsia="zh-CN"/>
              </w:rPr>
              <w:t>（元）</w:t>
            </w:r>
            <w:r>
              <w:rPr>
                <w:rFonts w:hint="eastAsia" w:ascii="仿宋" w:hAnsi="仿宋" w:eastAsia="仿宋" w:cs="宋体"/>
                <w:b/>
                <w:bCs/>
                <w:color w:val="000000"/>
                <w:kern w:val="0"/>
                <w:sz w:val="24"/>
              </w:rPr>
              <w:t xml:space="preserve"> </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lang w:eastAsia="zh-CN"/>
              </w:rPr>
            </w:pPr>
            <w:r>
              <w:rPr>
                <w:rFonts w:hint="eastAsia" w:ascii="仿宋" w:hAnsi="仿宋" w:eastAsia="仿宋" w:cs="宋体"/>
                <w:b/>
                <w:bCs/>
                <w:color w:val="000000"/>
                <w:kern w:val="0"/>
                <w:sz w:val="24"/>
              </w:rPr>
              <w:t xml:space="preserve"> </w:t>
            </w:r>
            <w:r>
              <w:rPr>
                <w:rFonts w:hint="eastAsia" w:ascii="仿宋" w:hAnsi="仿宋" w:eastAsia="仿宋" w:cs="宋体"/>
                <w:b/>
                <w:bCs/>
                <w:color w:val="000000"/>
                <w:kern w:val="0"/>
                <w:sz w:val="24"/>
                <w:lang w:eastAsia="zh-CN"/>
              </w:rPr>
              <w:t>备注</w:t>
            </w:r>
          </w:p>
        </w:tc>
      </w:tr>
      <w:tr>
        <w:tblPrEx>
          <w:tblCellMar>
            <w:top w:w="0" w:type="dxa"/>
            <w:left w:w="108" w:type="dxa"/>
            <w:bottom w:w="0" w:type="dxa"/>
            <w:right w:w="108" w:type="dxa"/>
          </w:tblCellMar>
        </w:tblPrEx>
        <w:trPr>
          <w:trHeight w:val="376"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1</w:t>
            </w:r>
          </w:p>
        </w:tc>
        <w:tc>
          <w:tcPr>
            <w:tcW w:w="28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血细胞分析用溶血剂</w:t>
            </w:r>
          </w:p>
        </w:tc>
        <w:tc>
          <w:tcPr>
            <w:tcW w:w="1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5L*1</w:t>
            </w:r>
          </w:p>
        </w:tc>
        <w:tc>
          <w:tcPr>
            <w:tcW w:w="29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3399.75</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2</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血细胞分析用染色液</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42ml*3</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7018.78</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3</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血细胞分析用稀释液</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20L/桶</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328.01</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4</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血细胞分析用稀释液</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5L/盒</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289.25</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5</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全自动血液分析仪用溶血剂</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Style w:val="14"/>
                <w:rFonts w:hint="eastAsia"/>
                <w:lang w:val="en-US" w:eastAsia="zh-CN" w:bidi="ar"/>
              </w:rPr>
              <w:t>5L*1桶/箱</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2942.56</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6</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全自动血液分析仪用溶血剂</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5L*1桶/箱</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3525.18</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7</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血细胞分析用溶血剂</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5L/箱</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3594.91</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8</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血细胞分析用染色液</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10人份/盒</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7695.4</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9</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血细胞分析仪用校准品</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2.0ml/瓶</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1289.34</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10</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0.5ml抗凝离心管</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2万支/件</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0.1</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11</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电解质测定试剂</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R1：650mlR2：200ml</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266</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12</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电极调理液</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0.8ml*5支</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220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13</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电解质去蛋白液）</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50mg*5/0.6ml*5</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220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14</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内充液（离子选择性电极法）</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20ml</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150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15</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电极内充液</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0.8ml*5支</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60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16</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多参数电解质分析仪用测定试剂（离子选择性电极法、量压法）</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AFT-A8Ⅲ型</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Microsoft Sans Serif" w:hAnsi="Microsoft Sans Serif" w:eastAsia="Microsoft Sans Serif" w:cs="Microsoft Sans Serif"/>
                <w:i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2059.49 </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17</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多参数电解质分析仪质控液</w:t>
            </w:r>
          </w:p>
        </w:tc>
        <w:tc>
          <w:tcPr>
            <w:tcW w:w="16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1.0ml*10</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73.4</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18</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降钙素原（PCT)检测试剂盒（免疫荧光法）</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20TS/</w:t>
            </w:r>
            <w:r>
              <w:rPr>
                <w:rFonts w:hint="eastAsia" w:ascii="仿宋" w:hAnsi="仿宋" w:eastAsia="仿宋" w:cs="仿宋"/>
                <w:i w:val="0"/>
                <w:color w:val="000000"/>
                <w:kern w:val="0"/>
                <w:sz w:val="20"/>
                <w:szCs w:val="20"/>
                <w:u w:val="none"/>
                <w:lang w:val="en-US" w:eastAsia="zh-CN" w:bidi="ar"/>
              </w:rPr>
              <w:t>盒</w:t>
            </w:r>
          </w:p>
        </w:tc>
        <w:tc>
          <w:tcPr>
            <w:tcW w:w="297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1546.3</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19</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超敏</w:t>
            </w:r>
            <w:r>
              <w:rPr>
                <w:rFonts w:hint="default" w:ascii="仿宋" w:hAnsi="仿宋" w:eastAsia="仿宋" w:cs="仿宋"/>
                <w:i w:val="0"/>
                <w:color w:val="000000"/>
                <w:kern w:val="0"/>
                <w:sz w:val="20"/>
                <w:szCs w:val="20"/>
                <w:u w:val="none"/>
                <w:lang w:val="en-US" w:eastAsia="zh-CN" w:bidi="ar"/>
              </w:rPr>
              <w:t>C</w:t>
            </w:r>
            <w:r>
              <w:rPr>
                <w:rFonts w:hint="eastAsia" w:ascii="仿宋" w:hAnsi="仿宋" w:eastAsia="仿宋" w:cs="仿宋"/>
                <w:i w:val="0"/>
                <w:color w:val="000000"/>
                <w:kern w:val="0"/>
                <w:sz w:val="20"/>
                <w:szCs w:val="20"/>
                <w:u w:val="none"/>
                <w:lang w:val="en-US" w:eastAsia="zh-CN" w:bidi="ar"/>
              </w:rPr>
              <w:t>反应蛋白测定试剂盒（散射比浊法）</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505TS/</w:t>
            </w:r>
            <w:r>
              <w:rPr>
                <w:rFonts w:hint="eastAsia" w:ascii="仿宋" w:hAnsi="仿宋" w:eastAsia="仿宋" w:cs="仿宋"/>
                <w:i w:val="0"/>
                <w:color w:val="000000"/>
                <w:kern w:val="0"/>
                <w:sz w:val="20"/>
                <w:szCs w:val="20"/>
                <w:u w:val="none"/>
                <w:lang w:val="en-US" w:eastAsia="zh-CN" w:bidi="ar"/>
              </w:rPr>
              <w:t>盒</w:t>
            </w:r>
          </w:p>
        </w:tc>
        <w:tc>
          <w:tcPr>
            <w:tcW w:w="297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5900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20</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血清淀粉样蛋白</w:t>
            </w:r>
            <w:r>
              <w:rPr>
                <w:rFonts w:hint="default" w:ascii="仿宋" w:hAnsi="仿宋" w:eastAsia="仿宋" w:cs="仿宋"/>
                <w:i w:val="0"/>
                <w:color w:val="000000"/>
                <w:kern w:val="0"/>
                <w:sz w:val="20"/>
                <w:szCs w:val="20"/>
                <w:u w:val="none"/>
                <w:lang w:val="en-US" w:eastAsia="zh-CN" w:bidi="ar"/>
              </w:rPr>
              <w:t>A</w:t>
            </w:r>
            <w:r>
              <w:rPr>
                <w:rFonts w:hint="eastAsia" w:ascii="仿宋" w:hAnsi="仿宋" w:eastAsia="仿宋" w:cs="仿宋"/>
                <w:i w:val="0"/>
                <w:color w:val="000000"/>
                <w:kern w:val="0"/>
                <w:sz w:val="20"/>
                <w:szCs w:val="20"/>
                <w:u w:val="none"/>
                <w:lang w:val="en-US" w:eastAsia="zh-CN" w:bidi="ar"/>
              </w:rPr>
              <w:t>（</w:t>
            </w:r>
            <w:r>
              <w:rPr>
                <w:rFonts w:hint="default" w:ascii="仿宋" w:hAnsi="仿宋" w:eastAsia="仿宋" w:cs="仿宋"/>
                <w:i w:val="0"/>
                <w:color w:val="000000"/>
                <w:kern w:val="0"/>
                <w:sz w:val="20"/>
                <w:szCs w:val="20"/>
                <w:u w:val="none"/>
                <w:lang w:val="en-US" w:eastAsia="zh-CN" w:bidi="ar"/>
              </w:rPr>
              <w:t>SAA)</w:t>
            </w:r>
            <w:r>
              <w:rPr>
                <w:rFonts w:hint="eastAsia" w:ascii="仿宋" w:hAnsi="仿宋" w:eastAsia="仿宋" w:cs="仿宋"/>
                <w:i w:val="0"/>
                <w:color w:val="000000"/>
                <w:kern w:val="0"/>
                <w:sz w:val="20"/>
                <w:szCs w:val="20"/>
                <w:u w:val="none"/>
                <w:lang w:val="en-US" w:eastAsia="zh-CN" w:bidi="ar"/>
              </w:rPr>
              <w:t>测定试剂盒（散射比浊法）</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400TS/</w:t>
            </w:r>
            <w:r>
              <w:rPr>
                <w:rFonts w:hint="eastAsia" w:ascii="仿宋" w:hAnsi="仿宋" w:eastAsia="仿宋" w:cs="仿宋"/>
                <w:i w:val="0"/>
                <w:color w:val="000000"/>
                <w:kern w:val="0"/>
                <w:sz w:val="20"/>
                <w:szCs w:val="20"/>
                <w:u w:val="none"/>
                <w:lang w:val="en-US" w:eastAsia="zh-CN" w:bidi="ar"/>
              </w:rPr>
              <w:t>盒（</w:t>
            </w:r>
            <w:r>
              <w:rPr>
                <w:rFonts w:hint="default" w:ascii="仿宋" w:hAnsi="仿宋" w:eastAsia="仿宋" w:cs="仿宋"/>
                <w:i w:val="0"/>
                <w:color w:val="000000"/>
                <w:kern w:val="0"/>
                <w:sz w:val="20"/>
                <w:szCs w:val="20"/>
                <w:u w:val="none"/>
                <w:lang w:val="en-US" w:eastAsia="zh-CN" w:bidi="ar"/>
              </w:rPr>
              <w:t>990Pro</w:t>
            </w:r>
            <w:r>
              <w:rPr>
                <w:rFonts w:hint="eastAsia" w:ascii="仿宋" w:hAnsi="仿宋" w:eastAsia="仿宋" w:cs="仿宋"/>
                <w:i w:val="0"/>
                <w:color w:val="000000"/>
                <w:kern w:val="0"/>
                <w:sz w:val="20"/>
                <w:szCs w:val="20"/>
                <w:u w:val="none"/>
                <w:lang w:val="en-US" w:eastAsia="zh-CN" w:bidi="ar"/>
              </w:rPr>
              <w:t>）</w:t>
            </w:r>
          </w:p>
        </w:tc>
        <w:tc>
          <w:tcPr>
            <w:tcW w:w="297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4800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21</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超敏</w:t>
            </w:r>
            <w:r>
              <w:rPr>
                <w:rFonts w:hint="default" w:ascii="仿宋" w:hAnsi="仿宋" w:eastAsia="仿宋" w:cs="仿宋"/>
                <w:i w:val="0"/>
                <w:color w:val="000000"/>
                <w:kern w:val="0"/>
                <w:sz w:val="20"/>
                <w:szCs w:val="20"/>
                <w:u w:val="none"/>
                <w:lang w:val="en-US" w:eastAsia="zh-CN" w:bidi="ar"/>
              </w:rPr>
              <w:t>C</w:t>
            </w:r>
            <w:r>
              <w:rPr>
                <w:rFonts w:hint="eastAsia" w:ascii="仿宋" w:hAnsi="仿宋" w:eastAsia="仿宋" w:cs="仿宋"/>
                <w:i w:val="0"/>
                <w:color w:val="000000"/>
                <w:kern w:val="0"/>
                <w:sz w:val="20"/>
                <w:szCs w:val="20"/>
                <w:u w:val="none"/>
                <w:lang w:val="en-US" w:eastAsia="zh-CN" w:bidi="ar"/>
              </w:rPr>
              <w:t>反应蛋白测定试剂盒（散射比浊法）</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400TS/</w:t>
            </w:r>
            <w:r>
              <w:rPr>
                <w:rFonts w:hint="eastAsia" w:ascii="仿宋" w:hAnsi="仿宋" w:eastAsia="仿宋" w:cs="仿宋"/>
                <w:i w:val="0"/>
                <w:color w:val="000000"/>
                <w:kern w:val="0"/>
                <w:sz w:val="20"/>
                <w:szCs w:val="20"/>
                <w:u w:val="none"/>
                <w:lang w:val="en-US" w:eastAsia="zh-CN" w:bidi="ar"/>
              </w:rPr>
              <w:t>盒（</w:t>
            </w:r>
            <w:r>
              <w:rPr>
                <w:rFonts w:hint="default" w:ascii="仿宋" w:hAnsi="仿宋" w:eastAsia="仿宋" w:cs="仿宋"/>
                <w:i w:val="0"/>
                <w:color w:val="000000"/>
                <w:kern w:val="0"/>
                <w:sz w:val="20"/>
                <w:szCs w:val="20"/>
                <w:u w:val="none"/>
                <w:lang w:val="en-US" w:eastAsia="zh-CN" w:bidi="ar"/>
              </w:rPr>
              <w:t>990Pro</w:t>
            </w:r>
            <w:r>
              <w:rPr>
                <w:rFonts w:hint="eastAsia" w:ascii="仿宋" w:hAnsi="仿宋" w:eastAsia="仿宋" w:cs="仿宋"/>
                <w:i w:val="0"/>
                <w:color w:val="000000"/>
                <w:kern w:val="0"/>
                <w:sz w:val="20"/>
                <w:szCs w:val="20"/>
                <w:u w:val="none"/>
                <w:lang w:val="en-US" w:eastAsia="zh-CN" w:bidi="ar"/>
              </w:rPr>
              <w:t>）</w:t>
            </w:r>
          </w:p>
        </w:tc>
        <w:tc>
          <w:tcPr>
            <w:tcW w:w="297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4720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22</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RhD</w:t>
            </w:r>
            <w:r>
              <w:rPr>
                <w:rFonts w:hint="eastAsia" w:ascii="仿宋" w:hAnsi="仿宋" w:eastAsia="仿宋" w:cs="仿宋"/>
                <w:i w:val="0"/>
                <w:color w:val="000000"/>
                <w:kern w:val="0"/>
                <w:sz w:val="20"/>
                <w:szCs w:val="20"/>
                <w:u w:val="none"/>
                <w:lang w:val="en-US" w:eastAsia="zh-CN" w:bidi="ar"/>
              </w:rPr>
              <w:t>（</w:t>
            </w:r>
            <w:r>
              <w:rPr>
                <w:rFonts w:hint="default" w:ascii="仿宋" w:hAnsi="仿宋" w:eastAsia="仿宋" w:cs="仿宋"/>
                <w:i w:val="0"/>
                <w:color w:val="000000"/>
                <w:kern w:val="0"/>
                <w:sz w:val="20"/>
                <w:szCs w:val="20"/>
                <w:u w:val="none"/>
                <w:lang w:val="en-US" w:eastAsia="zh-CN" w:bidi="ar"/>
              </w:rPr>
              <w:t>IgM</w:t>
            </w:r>
            <w:r>
              <w:rPr>
                <w:rFonts w:hint="eastAsia" w:ascii="仿宋" w:hAnsi="仿宋" w:eastAsia="仿宋" w:cs="仿宋"/>
                <w:i w:val="0"/>
                <w:color w:val="000000"/>
                <w:kern w:val="0"/>
                <w:sz w:val="20"/>
                <w:szCs w:val="20"/>
                <w:u w:val="none"/>
                <w:lang w:val="en-US" w:eastAsia="zh-CN" w:bidi="ar"/>
              </w:rPr>
              <w:t>）血型定型试剂（单克隆抗体）</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10ml</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179.52</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23</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轮状病毒（</w:t>
            </w:r>
            <w:r>
              <w:rPr>
                <w:rFonts w:hint="default" w:ascii="仿宋" w:hAnsi="仿宋" w:eastAsia="仿宋" w:cs="仿宋"/>
                <w:i w:val="0"/>
                <w:color w:val="000000"/>
                <w:kern w:val="0"/>
                <w:sz w:val="20"/>
                <w:szCs w:val="20"/>
                <w:u w:val="none"/>
                <w:lang w:val="en-US" w:eastAsia="zh-CN" w:bidi="ar"/>
              </w:rPr>
              <w:t>A</w:t>
            </w:r>
            <w:r>
              <w:rPr>
                <w:rFonts w:hint="eastAsia" w:ascii="仿宋" w:hAnsi="仿宋" w:eastAsia="仿宋" w:cs="仿宋"/>
                <w:i w:val="0"/>
                <w:color w:val="000000"/>
                <w:kern w:val="0"/>
                <w:sz w:val="20"/>
                <w:szCs w:val="20"/>
                <w:u w:val="none"/>
                <w:lang w:val="en-US" w:eastAsia="zh-CN" w:bidi="ar"/>
              </w:rPr>
              <w:t>组）检测试剂盒（胶体金法）</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w:t>
            </w:r>
            <w:r>
              <w:rPr>
                <w:rFonts w:hint="eastAsia" w:ascii="仿宋" w:hAnsi="仿宋" w:eastAsia="仿宋" w:cs="仿宋"/>
                <w:i w:val="0"/>
                <w:color w:val="000000"/>
                <w:kern w:val="0"/>
                <w:sz w:val="20"/>
                <w:szCs w:val="20"/>
                <w:u w:val="none"/>
                <w:lang w:val="en-US" w:eastAsia="zh-CN" w:bidi="ar"/>
              </w:rPr>
              <w:t>人份</w:t>
            </w:r>
            <w:r>
              <w:rPr>
                <w:rFonts w:hint="default" w:ascii="仿宋" w:hAnsi="仿宋" w:eastAsia="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盒</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9.5</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24</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HC988A</w:t>
            </w:r>
            <w:r>
              <w:rPr>
                <w:rFonts w:hint="eastAsia" w:ascii="仿宋" w:hAnsi="仿宋" w:eastAsia="仿宋" w:cs="仿宋"/>
                <w:i w:val="0"/>
                <w:color w:val="000000"/>
                <w:kern w:val="0"/>
                <w:sz w:val="20"/>
                <w:szCs w:val="20"/>
                <w:u w:val="none"/>
                <w:lang w:val="en-US" w:eastAsia="zh-CN" w:bidi="ar"/>
              </w:rPr>
              <w:t>标准液</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400ml</w:t>
            </w:r>
          </w:p>
        </w:tc>
        <w:tc>
          <w:tcPr>
            <w:tcW w:w="297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150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25</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HC988-B</w:t>
            </w:r>
            <w:r>
              <w:rPr>
                <w:rFonts w:hint="eastAsia" w:ascii="仿宋" w:hAnsi="仿宋" w:eastAsia="仿宋" w:cs="仿宋"/>
                <w:i w:val="0"/>
                <w:color w:val="000000"/>
                <w:kern w:val="0"/>
                <w:sz w:val="20"/>
                <w:szCs w:val="20"/>
                <w:u w:val="none"/>
                <w:lang w:val="en-US" w:eastAsia="zh-CN" w:bidi="ar"/>
              </w:rPr>
              <w:t>标准液</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150ml</w:t>
            </w:r>
          </w:p>
        </w:tc>
        <w:tc>
          <w:tcPr>
            <w:tcW w:w="297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80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26</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日常清洗液（去蛋白）</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150ml</w:t>
            </w:r>
          </w:p>
        </w:tc>
        <w:tc>
          <w:tcPr>
            <w:tcW w:w="297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90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27</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血气生化试剂包</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CP50</w:t>
            </w:r>
          </w:p>
        </w:tc>
        <w:tc>
          <w:tcPr>
            <w:tcW w:w="297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330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28</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血气生化测试卡（电化学法</w:t>
            </w:r>
            <w:r>
              <w:rPr>
                <w:rFonts w:hint="default" w:ascii="仿宋" w:hAnsi="仿宋" w:eastAsia="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交流阻抗法）</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人份</w:t>
            </w:r>
            <w:r>
              <w:rPr>
                <w:rFonts w:hint="default" w:ascii="仿宋" w:hAnsi="仿宋" w:eastAsia="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袋，</w:t>
            </w:r>
            <w:r>
              <w:rPr>
                <w:rFonts w:hint="default" w:ascii="仿宋" w:hAnsi="仿宋" w:eastAsia="仿宋" w:cs="仿宋"/>
                <w:i w:val="0"/>
                <w:color w:val="000000"/>
                <w:kern w:val="0"/>
                <w:sz w:val="20"/>
                <w:szCs w:val="20"/>
                <w:u w:val="none"/>
                <w:lang w:val="en-US" w:eastAsia="zh-CN" w:bidi="ar"/>
              </w:rPr>
              <w:t>25</w:t>
            </w:r>
            <w:r>
              <w:rPr>
                <w:rFonts w:hint="eastAsia" w:ascii="仿宋" w:hAnsi="仿宋" w:eastAsia="仿宋" w:cs="仿宋"/>
                <w:i w:val="0"/>
                <w:color w:val="000000"/>
                <w:kern w:val="0"/>
                <w:sz w:val="20"/>
                <w:szCs w:val="20"/>
                <w:u w:val="none"/>
                <w:lang w:val="en-US" w:eastAsia="zh-CN" w:bidi="ar"/>
              </w:rPr>
              <w:t>人份</w:t>
            </w:r>
            <w:r>
              <w:rPr>
                <w:rFonts w:hint="default" w:ascii="仿宋" w:hAnsi="仿宋" w:eastAsia="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盒</w:t>
            </w:r>
          </w:p>
        </w:tc>
        <w:tc>
          <w:tcPr>
            <w:tcW w:w="297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81</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r>
        <w:tblPrEx>
          <w:tblCellMar>
            <w:top w:w="0" w:type="dxa"/>
            <w:left w:w="108" w:type="dxa"/>
            <w:bottom w:w="0" w:type="dxa"/>
            <w:right w:w="108" w:type="dxa"/>
          </w:tblCellMar>
        </w:tblPrEx>
        <w:trPr>
          <w:trHeight w:val="86"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 w:hAnsi="仿宋" w:eastAsia="仿宋" w:cs="宋体"/>
                <w:b/>
                <w:bCs/>
                <w:color w:val="000000"/>
                <w:kern w:val="0"/>
                <w:sz w:val="24"/>
                <w:lang w:val="en-US" w:eastAsia="zh-CN"/>
              </w:rPr>
            </w:pPr>
            <w:r>
              <w:rPr>
                <w:rFonts w:hint="eastAsia" w:ascii="仿宋" w:hAnsi="仿宋" w:eastAsia="仿宋" w:cs="宋体"/>
                <w:b/>
                <w:bCs/>
                <w:color w:val="000000"/>
                <w:kern w:val="0"/>
                <w:sz w:val="24"/>
                <w:lang w:val="en-US" w:eastAsia="zh-CN"/>
              </w:rPr>
              <w:t>29</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血气生化质控液</w:t>
            </w:r>
          </w:p>
        </w:tc>
        <w:tc>
          <w:tcPr>
            <w:tcW w:w="16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血气电解质质控液：水平</w:t>
            </w:r>
            <w:r>
              <w:rPr>
                <w:rFonts w:hint="default" w:ascii="仿宋" w:hAnsi="仿宋"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、水平</w:t>
            </w:r>
            <w:r>
              <w:rPr>
                <w:rFonts w:hint="default" w:ascii="仿宋" w:hAnsi="仿宋"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w:t>
            </w:r>
            <w:r>
              <w:rPr>
                <w:rFonts w:hint="default" w:ascii="仿宋" w:hAnsi="仿宋" w:eastAsia="仿宋" w:cs="仿宋"/>
                <w:i w:val="0"/>
                <w:color w:val="000000"/>
                <w:kern w:val="0"/>
                <w:sz w:val="20"/>
                <w:szCs w:val="20"/>
                <w:u w:val="none"/>
                <w:lang w:val="en-US" w:eastAsia="zh-CN" w:bidi="ar"/>
              </w:rPr>
              <w:t xml:space="preserve"> </w:t>
            </w:r>
            <w:r>
              <w:rPr>
                <w:rFonts w:hint="eastAsia" w:ascii="仿宋" w:hAnsi="仿宋" w:eastAsia="仿宋" w:cs="仿宋"/>
                <w:i w:val="0"/>
                <w:color w:val="000000"/>
                <w:kern w:val="0"/>
                <w:sz w:val="20"/>
                <w:szCs w:val="20"/>
                <w:u w:val="none"/>
                <w:lang w:val="en-US" w:eastAsia="zh-CN" w:bidi="ar"/>
              </w:rPr>
              <w:t>水平</w:t>
            </w:r>
            <w:r>
              <w:rPr>
                <w:rFonts w:hint="default" w:ascii="仿宋" w:hAnsi="仿宋" w:eastAsia="仿宋" w:cs="仿宋"/>
                <w:i w:val="0"/>
                <w:color w:val="000000"/>
                <w:kern w:val="0"/>
                <w:sz w:val="20"/>
                <w:szCs w:val="20"/>
                <w:u w:val="none"/>
                <w:lang w:val="en-US" w:eastAsia="zh-CN" w:bidi="ar"/>
              </w:rPr>
              <w:t>3: 1</w:t>
            </w:r>
            <w:r>
              <w:rPr>
                <w:rFonts w:hint="eastAsia" w:ascii="仿宋" w:hAnsi="仿宋" w:eastAsia="仿宋" w:cs="仿宋"/>
                <w:i w:val="0"/>
                <w:color w:val="000000"/>
                <w:kern w:val="0"/>
                <w:sz w:val="20"/>
                <w:szCs w:val="20"/>
                <w:u w:val="none"/>
                <w:lang w:val="en-US" w:eastAsia="zh-CN" w:bidi="ar"/>
              </w:rPr>
              <w:t>人份</w:t>
            </w:r>
            <w:r>
              <w:rPr>
                <w:rFonts w:hint="default" w:ascii="仿宋" w:hAnsi="仿宋" w:eastAsia="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瓶、</w:t>
            </w:r>
            <w:r>
              <w:rPr>
                <w:rFonts w:hint="default" w:ascii="仿宋" w:hAnsi="仿宋" w:eastAsia="仿宋" w:cs="仿宋"/>
                <w:i w:val="0"/>
                <w:color w:val="000000"/>
                <w:kern w:val="0"/>
                <w:sz w:val="20"/>
                <w:szCs w:val="20"/>
                <w:u w:val="none"/>
                <w:lang w:val="en-US" w:eastAsia="zh-CN" w:bidi="ar"/>
              </w:rPr>
              <w:t xml:space="preserve"> 5</w:t>
            </w:r>
            <w:r>
              <w:rPr>
                <w:rFonts w:hint="eastAsia" w:ascii="仿宋" w:hAnsi="仿宋" w:eastAsia="仿宋" w:cs="仿宋"/>
                <w:i w:val="0"/>
                <w:color w:val="000000"/>
                <w:kern w:val="0"/>
                <w:sz w:val="20"/>
                <w:szCs w:val="20"/>
                <w:u w:val="none"/>
                <w:lang w:val="en-US" w:eastAsia="zh-CN" w:bidi="ar"/>
              </w:rPr>
              <w:t>瓶</w:t>
            </w:r>
            <w:r>
              <w:rPr>
                <w:rFonts w:hint="default" w:ascii="仿宋" w:hAnsi="仿宋" w:eastAsia="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盒；</w:t>
            </w:r>
            <w:r>
              <w:rPr>
                <w:rFonts w:hint="default" w:ascii="仿宋" w:hAnsi="仿宋" w:eastAsia="仿宋" w:cs="仿宋"/>
                <w:i w:val="0"/>
                <w:color w:val="000000"/>
                <w:kern w:val="0"/>
                <w:sz w:val="20"/>
                <w:szCs w:val="20"/>
                <w:u w:val="none"/>
                <w:lang w:val="en-US" w:eastAsia="zh-CN" w:bidi="ar"/>
              </w:rPr>
              <w:t xml:space="preserve"> </w:t>
            </w:r>
            <w:r>
              <w:rPr>
                <w:rFonts w:hint="eastAsia" w:ascii="仿宋" w:hAnsi="仿宋" w:eastAsia="仿宋" w:cs="仿宋"/>
                <w:i w:val="0"/>
                <w:color w:val="000000"/>
                <w:kern w:val="0"/>
                <w:sz w:val="20"/>
                <w:szCs w:val="20"/>
                <w:u w:val="none"/>
                <w:lang w:val="en-US" w:eastAsia="zh-CN" w:bidi="ar"/>
              </w:rPr>
              <w:t>红细胞压积质控液：高水平、低水平：</w:t>
            </w:r>
            <w:r>
              <w:rPr>
                <w:rFonts w:hint="default" w:ascii="仿宋" w:hAnsi="仿宋" w:eastAsia="仿宋" w:cs="仿宋"/>
                <w:i w:val="0"/>
                <w:color w:val="000000"/>
                <w:kern w:val="0"/>
                <w:sz w:val="20"/>
                <w:szCs w:val="20"/>
                <w:u w:val="none"/>
                <w:lang w:val="en-US" w:eastAsia="zh-CN" w:bidi="ar"/>
              </w:rPr>
              <w:t xml:space="preserve"> 1</w:t>
            </w:r>
            <w:r>
              <w:rPr>
                <w:rFonts w:hint="eastAsia" w:ascii="仿宋" w:hAnsi="仿宋" w:eastAsia="仿宋" w:cs="仿宋"/>
                <w:i w:val="0"/>
                <w:color w:val="000000"/>
                <w:kern w:val="0"/>
                <w:sz w:val="20"/>
                <w:szCs w:val="20"/>
                <w:u w:val="none"/>
                <w:lang w:val="en-US" w:eastAsia="zh-CN" w:bidi="ar"/>
              </w:rPr>
              <w:t>人份</w:t>
            </w:r>
            <w:r>
              <w:rPr>
                <w:rFonts w:hint="default" w:ascii="仿宋" w:hAnsi="仿宋" w:eastAsia="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瓶、</w:t>
            </w:r>
            <w:r>
              <w:rPr>
                <w:rFonts w:hint="default" w:ascii="仿宋" w:hAnsi="仿宋"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瓶</w:t>
            </w:r>
            <w:r>
              <w:rPr>
                <w:rFonts w:hint="default" w:ascii="仿宋" w:hAnsi="仿宋" w:eastAsia="仿宋" w:cs="仿宋"/>
                <w:i w:val="0"/>
                <w:color w:val="000000"/>
                <w:kern w:val="0"/>
                <w:sz w:val="20"/>
                <w:szCs w:val="20"/>
                <w:u w:val="none"/>
                <w:lang w:val="en-US" w:eastAsia="zh-CN" w:bidi="ar"/>
              </w:rPr>
              <w:t>/</w:t>
            </w:r>
            <w:r>
              <w:rPr>
                <w:rFonts w:hint="eastAsia" w:ascii="仿宋" w:hAnsi="仿宋" w:eastAsia="仿宋" w:cs="仿宋"/>
                <w:i w:val="0"/>
                <w:color w:val="000000"/>
                <w:kern w:val="0"/>
                <w:sz w:val="20"/>
                <w:szCs w:val="20"/>
                <w:u w:val="none"/>
                <w:lang w:val="en-US" w:eastAsia="zh-CN" w:bidi="ar"/>
              </w:rPr>
              <w:t>盒。</w:t>
            </w:r>
          </w:p>
        </w:tc>
        <w:tc>
          <w:tcPr>
            <w:tcW w:w="297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300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s="宋体"/>
                <w:color w:val="000000"/>
                <w:kern w:val="0"/>
                <w:sz w:val="24"/>
                <w:lang w:val="en-US" w:eastAsia="zh-CN"/>
              </w:rPr>
            </w:pPr>
          </w:p>
        </w:tc>
      </w:tr>
    </w:tbl>
    <w:p>
      <w:pPr>
        <w:spacing w:line="360" w:lineRule="auto"/>
        <w:ind w:left="482"/>
        <w:rPr>
          <w:rFonts w:ascii="宋体"/>
          <w:b/>
          <w:sz w:val="24"/>
        </w:rPr>
      </w:pPr>
      <w:r>
        <w:rPr>
          <w:rFonts w:hint="eastAsia" w:ascii="宋体"/>
          <w:sz w:val="24"/>
          <w:szCs w:val="28"/>
        </w:rPr>
        <w:t>二、</w:t>
      </w:r>
      <w:r>
        <w:rPr>
          <w:rFonts w:hint="eastAsia" w:ascii="宋体"/>
          <w:b/>
          <w:sz w:val="24"/>
        </w:rPr>
        <w:t>报价要求：以人民币报价</w:t>
      </w:r>
    </w:p>
    <w:p>
      <w:pPr>
        <w:spacing w:afterLines="50" w:line="420" w:lineRule="exact"/>
        <w:ind w:firstLine="482" w:firstLineChars="200"/>
        <w:rPr>
          <w:rFonts w:ascii="宋体"/>
          <w:b/>
          <w:bCs/>
          <w:sz w:val="24"/>
        </w:rPr>
      </w:pPr>
      <w:r>
        <w:rPr>
          <w:rFonts w:hint="eastAsia" w:ascii="宋体"/>
          <w:b/>
          <w:bCs/>
          <w:sz w:val="24"/>
        </w:rPr>
        <w:t>三、比选资格要求：</w:t>
      </w:r>
    </w:p>
    <w:p>
      <w:pPr>
        <w:pStyle w:val="10"/>
        <w:spacing w:line="420" w:lineRule="exact"/>
        <w:ind w:firstLine="600" w:firstLineChars="250"/>
        <w:rPr>
          <w:sz w:val="24"/>
        </w:rPr>
      </w:pPr>
      <w:r>
        <w:rPr>
          <w:rFonts w:hint="eastAsia"/>
          <w:sz w:val="24"/>
        </w:rPr>
        <w:t>1、具有独立承担民事责任的能力；</w:t>
      </w:r>
    </w:p>
    <w:p>
      <w:pPr>
        <w:tabs>
          <w:tab w:val="left" w:pos="7665"/>
        </w:tabs>
        <w:spacing w:line="400" w:lineRule="exact"/>
        <w:ind w:firstLine="600" w:firstLineChars="250"/>
        <w:rPr>
          <w:rFonts w:ascii="宋体"/>
          <w:sz w:val="24"/>
        </w:rPr>
      </w:pPr>
      <w:r>
        <w:rPr>
          <w:rFonts w:hint="eastAsia"/>
          <w:sz w:val="24"/>
        </w:rPr>
        <w:t>2、</w:t>
      </w:r>
      <w:r>
        <w:rPr>
          <w:rFonts w:hint="eastAsia" w:ascii="宋体"/>
          <w:sz w:val="24"/>
        </w:rPr>
        <w:t>具有良好的商业信誉和健全的财务会计制度；</w:t>
      </w:r>
    </w:p>
    <w:p>
      <w:pPr>
        <w:tabs>
          <w:tab w:val="left" w:pos="7665"/>
        </w:tabs>
        <w:spacing w:line="400" w:lineRule="exact"/>
        <w:ind w:firstLine="600" w:firstLineChars="250"/>
        <w:rPr>
          <w:rFonts w:ascii="宋体"/>
          <w:sz w:val="24"/>
        </w:rPr>
      </w:pPr>
      <w:r>
        <w:rPr>
          <w:rFonts w:hint="eastAsia" w:ascii="宋体"/>
          <w:sz w:val="24"/>
        </w:rPr>
        <w:t>3、具有履行合同所必须的设备和专业技术能力；</w:t>
      </w:r>
    </w:p>
    <w:p>
      <w:pPr>
        <w:tabs>
          <w:tab w:val="left" w:pos="7665"/>
        </w:tabs>
        <w:spacing w:line="400" w:lineRule="exact"/>
        <w:ind w:firstLine="600" w:firstLineChars="250"/>
        <w:rPr>
          <w:rFonts w:ascii="宋体"/>
          <w:sz w:val="24"/>
        </w:rPr>
      </w:pPr>
      <w:r>
        <w:rPr>
          <w:rFonts w:hint="eastAsia" w:ascii="宋体"/>
          <w:sz w:val="24"/>
        </w:rPr>
        <w:t>4、具有依法缴纳税收和社会保障资金的良好记录；</w:t>
      </w:r>
    </w:p>
    <w:p>
      <w:pPr>
        <w:tabs>
          <w:tab w:val="left" w:pos="7665"/>
        </w:tabs>
        <w:spacing w:line="400" w:lineRule="exact"/>
        <w:ind w:firstLine="600" w:firstLineChars="250"/>
        <w:rPr>
          <w:rFonts w:ascii="宋体"/>
          <w:sz w:val="24"/>
        </w:rPr>
      </w:pPr>
      <w:r>
        <w:rPr>
          <w:rFonts w:hint="eastAsia" w:ascii="宋体"/>
          <w:sz w:val="24"/>
        </w:rPr>
        <w:t>5、参加本次政府采购活动前三年内，在经营活动中没有重大违法记录；</w:t>
      </w:r>
    </w:p>
    <w:p>
      <w:pPr>
        <w:pStyle w:val="10"/>
        <w:spacing w:line="420" w:lineRule="exact"/>
        <w:ind w:firstLine="600" w:firstLineChars="250"/>
        <w:rPr>
          <w:sz w:val="24"/>
        </w:rPr>
      </w:pPr>
      <w:r>
        <w:rPr>
          <w:rFonts w:hint="eastAsia"/>
          <w:sz w:val="24"/>
        </w:rPr>
        <w:t>6、法律、行政法规规定的其他条件；</w:t>
      </w:r>
    </w:p>
    <w:p>
      <w:pPr>
        <w:pStyle w:val="10"/>
        <w:spacing w:line="420" w:lineRule="exact"/>
        <w:ind w:firstLine="600" w:firstLineChars="250"/>
        <w:rPr>
          <w:sz w:val="24"/>
        </w:rPr>
      </w:pPr>
      <w:r>
        <w:rPr>
          <w:rFonts w:hint="eastAsia"/>
          <w:sz w:val="24"/>
        </w:rPr>
        <w:t>7、根据采购项目提出的特殊条件。</w:t>
      </w:r>
    </w:p>
    <w:p>
      <w:pPr>
        <w:spacing w:after="50" w:line="420" w:lineRule="exact"/>
        <w:ind w:firstLine="482" w:firstLineChars="200"/>
        <w:rPr>
          <w:rFonts w:ascii="宋体"/>
          <w:b/>
          <w:sz w:val="24"/>
        </w:rPr>
      </w:pPr>
      <w:r>
        <w:rPr>
          <w:rFonts w:hint="eastAsia" w:ascii="宋体"/>
          <w:b/>
          <w:sz w:val="24"/>
        </w:rPr>
        <w:t>四、投标单位投标需交的资料（一、二项都需提供）：</w:t>
      </w:r>
    </w:p>
    <w:p>
      <w:pPr>
        <w:spacing w:after="50" w:line="420" w:lineRule="exact"/>
        <w:ind w:firstLine="480" w:firstLineChars="200"/>
        <w:rPr>
          <w:rFonts w:ascii="宋体"/>
          <w:sz w:val="24"/>
        </w:rPr>
      </w:pPr>
      <w:r>
        <w:rPr>
          <w:rFonts w:hint="eastAsia" w:ascii="宋体"/>
          <w:sz w:val="24"/>
        </w:rPr>
        <w:t>（一）经营企业</w:t>
      </w:r>
    </w:p>
    <w:p>
      <w:pPr>
        <w:spacing w:after="50" w:line="420" w:lineRule="exact"/>
        <w:ind w:firstLine="480" w:firstLineChars="200"/>
        <w:rPr>
          <w:rFonts w:ascii="宋体"/>
          <w:sz w:val="24"/>
        </w:rPr>
      </w:pPr>
      <w:r>
        <w:rPr>
          <w:rFonts w:hint="eastAsia" w:ascii="宋体"/>
          <w:sz w:val="24"/>
        </w:rPr>
        <w:t>1、营业执照正副本复印件；</w:t>
      </w:r>
    </w:p>
    <w:p>
      <w:pPr>
        <w:spacing w:after="50" w:line="420" w:lineRule="exact"/>
        <w:ind w:firstLine="480" w:firstLineChars="200"/>
        <w:rPr>
          <w:rFonts w:ascii="宋体"/>
          <w:sz w:val="24"/>
        </w:rPr>
      </w:pPr>
      <w:r>
        <w:rPr>
          <w:rFonts w:hint="eastAsia" w:ascii="宋体"/>
          <w:sz w:val="24"/>
        </w:rPr>
        <w:t>2、组织机构代码证正副本复印件；</w:t>
      </w:r>
    </w:p>
    <w:p>
      <w:pPr>
        <w:spacing w:after="50" w:line="420" w:lineRule="exact"/>
        <w:ind w:firstLine="480" w:firstLineChars="200"/>
        <w:rPr>
          <w:rFonts w:ascii="宋体"/>
          <w:sz w:val="24"/>
        </w:rPr>
      </w:pPr>
      <w:r>
        <w:rPr>
          <w:rFonts w:hint="eastAsia" w:ascii="宋体"/>
          <w:sz w:val="24"/>
        </w:rPr>
        <w:t>3、医疗器械经营许可证正副本复印件（或备案凭证）；</w:t>
      </w:r>
    </w:p>
    <w:p>
      <w:pPr>
        <w:spacing w:after="50" w:line="420" w:lineRule="exact"/>
        <w:ind w:firstLine="480" w:firstLineChars="200"/>
        <w:rPr>
          <w:rFonts w:ascii="宋体"/>
          <w:sz w:val="24"/>
        </w:rPr>
      </w:pPr>
      <w:r>
        <w:rPr>
          <w:rFonts w:hint="eastAsia" w:ascii="宋体"/>
          <w:sz w:val="24"/>
        </w:rPr>
        <w:t>4、税务登记证副本复印件；</w:t>
      </w:r>
    </w:p>
    <w:p>
      <w:pPr>
        <w:spacing w:after="50" w:line="420" w:lineRule="exact"/>
        <w:ind w:firstLine="480" w:firstLineChars="200"/>
        <w:rPr>
          <w:rFonts w:ascii="宋体"/>
          <w:sz w:val="24"/>
        </w:rPr>
      </w:pPr>
      <w:r>
        <w:rPr>
          <w:rFonts w:hint="eastAsia" w:ascii="宋体"/>
          <w:sz w:val="24"/>
        </w:rPr>
        <w:t>5、投标人对所授权代表的授权委托书；</w:t>
      </w:r>
    </w:p>
    <w:p>
      <w:pPr>
        <w:spacing w:after="50" w:line="420" w:lineRule="exact"/>
        <w:ind w:firstLine="480" w:firstLineChars="200"/>
        <w:rPr>
          <w:rFonts w:ascii="宋体"/>
          <w:sz w:val="24"/>
        </w:rPr>
      </w:pPr>
      <w:r>
        <w:rPr>
          <w:rFonts w:hint="eastAsia" w:ascii="宋体"/>
          <w:sz w:val="24"/>
        </w:rPr>
        <w:t>6、法人身份证复印件；</w:t>
      </w:r>
    </w:p>
    <w:p>
      <w:pPr>
        <w:spacing w:after="50" w:line="420" w:lineRule="exact"/>
        <w:ind w:firstLine="480" w:firstLineChars="200"/>
        <w:rPr>
          <w:rFonts w:ascii="宋体"/>
          <w:sz w:val="24"/>
        </w:rPr>
      </w:pPr>
      <w:r>
        <w:rPr>
          <w:rFonts w:hint="eastAsia" w:ascii="宋体"/>
          <w:sz w:val="24"/>
        </w:rPr>
        <w:t>7、被授权人身份证复印件；</w:t>
      </w:r>
    </w:p>
    <w:p>
      <w:pPr>
        <w:spacing w:after="50" w:line="420" w:lineRule="exact"/>
        <w:ind w:firstLine="360" w:firstLineChars="150"/>
        <w:rPr>
          <w:rFonts w:ascii="宋体"/>
          <w:sz w:val="24"/>
        </w:rPr>
      </w:pPr>
      <w:r>
        <w:rPr>
          <w:rFonts w:hint="eastAsia" w:ascii="宋体"/>
          <w:sz w:val="24"/>
        </w:rPr>
        <w:t>（二）生产企业</w:t>
      </w:r>
    </w:p>
    <w:p>
      <w:pPr>
        <w:spacing w:after="50" w:line="420" w:lineRule="exact"/>
        <w:ind w:firstLine="480" w:firstLineChars="200"/>
        <w:rPr>
          <w:rFonts w:ascii="宋体"/>
          <w:sz w:val="24"/>
        </w:rPr>
      </w:pPr>
      <w:r>
        <w:rPr>
          <w:rFonts w:hint="eastAsia" w:ascii="宋体"/>
          <w:sz w:val="24"/>
        </w:rPr>
        <w:t>1、营业执照复印件；</w:t>
      </w:r>
    </w:p>
    <w:p>
      <w:pPr>
        <w:spacing w:after="50" w:line="420" w:lineRule="exact"/>
        <w:ind w:firstLine="480" w:firstLineChars="200"/>
        <w:rPr>
          <w:rFonts w:ascii="宋体"/>
          <w:sz w:val="24"/>
        </w:rPr>
      </w:pPr>
      <w:r>
        <w:rPr>
          <w:rFonts w:hint="eastAsia" w:ascii="宋体"/>
          <w:sz w:val="24"/>
        </w:rPr>
        <w:t>2、组织机构代码证复印件；</w:t>
      </w:r>
    </w:p>
    <w:p>
      <w:pPr>
        <w:spacing w:after="50" w:line="420" w:lineRule="exact"/>
        <w:ind w:firstLine="480" w:firstLineChars="200"/>
        <w:rPr>
          <w:rFonts w:ascii="宋体"/>
          <w:sz w:val="24"/>
        </w:rPr>
      </w:pPr>
      <w:r>
        <w:rPr>
          <w:rFonts w:hint="eastAsia" w:ascii="宋体"/>
          <w:sz w:val="24"/>
        </w:rPr>
        <w:t>3、医疗器械生产许可证及经营许可证复印件；</w:t>
      </w:r>
    </w:p>
    <w:p>
      <w:pPr>
        <w:spacing w:after="50" w:line="420" w:lineRule="exact"/>
        <w:ind w:firstLine="480" w:firstLineChars="200"/>
        <w:rPr>
          <w:rFonts w:ascii="宋体"/>
          <w:sz w:val="24"/>
        </w:rPr>
      </w:pPr>
      <w:r>
        <w:rPr>
          <w:rFonts w:hint="eastAsia" w:ascii="宋体"/>
          <w:sz w:val="24"/>
        </w:rPr>
        <w:t>4、税务登记证复印件；</w:t>
      </w:r>
    </w:p>
    <w:p>
      <w:pPr>
        <w:spacing w:after="50" w:line="420" w:lineRule="exact"/>
        <w:ind w:firstLine="480" w:firstLineChars="200"/>
        <w:rPr>
          <w:rFonts w:ascii="宋体"/>
          <w:sz w:val="24"/>
        </w:rPr>
      </w:pPr>
      <w:r>
        <w:rPr>
          <w:rFonts w:hint="eastAsia" w:ascii="宋体"/>
          <w:sz w:val="24"/>
        </w:rPr>
        <w:t>5、医疗器械注册证及医疗器械注册登记表复印件。</w:t>
      </w:r>
    </w:p>
    <w:p>
      <w:pPr>
        <w:spacing w:after="50" w:line="420" w:lineRule="exact"/>
        <w:ind w:firstLine="480"/>
        <w:rPr>
          <w:rFonts w:ascii="宋体"/>
          <w:sz w:val="24"/>
        </w:rPr>
      </w:pPr>
      <w:r>
        <w:rPr>
          <w:rFonts w:hint="eastAsia" w:ascii="宋体"/>
          <w:sz w:val="24"/>
        </w:rPr>
        <w:t>6、商家若对上述名称或要求不清楚的，请来电咨询：028-83600928</w:t>
      </w:r>
    </w:p>
    <w:p>
      <w:pPr>
        <w:spacing w:after="50" w:line="420" w:lineRule="exact"/>
        <w:ind w:firstLine="480"/>
        <w:rPr>
          <w:rFonts w:ascii="宋体"/>
          <w:b/>
          <w:sz w:val="24"/>
        </w:rPr>
      </w:pPr>
      <w:r>
        <w:rPr>
          <w:rFonts w:hint="eastAsia" w:ascii="宋体"/>
          <w:b/>
          <w:sz w:val="24"/>
        </w:rPr>
        <w:t>五、预审文件递交及报名时间：</w:t>
      </w:r>
    </w:p>
    <w:p>
      <w:pPr>
        <w:spacing w:after="50" w:line="420" w:lineRule="exact"/>
        <w:ind w:firstLine="960" w:firstLineChars="400"/>
        <w:rPr>
          <w:rFonts w:ascii="宋体"/>
          <w:sz w:val="24"/>
        </w:rPr>
      </w:pPr>
      <w:r>
        <w:rPr>
          <w:rFonts w:hint="eastAsia" w:ascii="宋体"/>
          <w:sz w:val="24"/>
        </w:rPr>
        <w:t>20</w:t>
      </w:r>
      <w:r>
        <w:rPr>
          <w:rFonts w:hint="eastAsia" w:ascii="宋体"/>
          <w:sz w:val="24"/>
          <w:lang w:val="en-US" w:eastAsia="zh-CN"/>
        </w:rPr>
        <w:t>20</w:t>
      </w:r>
      <w:r>
        <w:rPr>
          <w:rFonts w:hint="eastAsia" w:ascii="宋体"/>
          <w:sz w:val="24"/>
        </w:rPr>
        <w:t>年</w:t>
      </w:r>
      <w:r>
        <w:rPr>
          <w:rFonts w:hint="eastAsia" w:ascii="宋体"/>
          <w:sz w:val="24"/>
          <w:lang w:val="en-US" w:eastAsia="zh-CN"/>
        </w:rPr>
        <w:t>12</w:t>
      </w:r>
      <w:r>
        <w:rPr>
          <w:rFonts w:hint="eastAsia" w:ascii="宋体"/>
          <w:sz w:val="24"/>
        </w:rPr>
        <w:t>月</w:t>
      </w:r>
      <w:r>
        <w:rPr>
          <w:rFonts w:hint="eastAsia" w:ascii="宋体"/>
          <w:sz w:val="24"/>
          <w:lang w:val="en-US" w:eastAsia="zh-CN"/>
        </w:rPr>
        <w:t>31</w:t>
      </w:r>
      <w:r>
        <w:rPr>
          <w:rFonts w:hint="eastAsia" w:ascii="宋体"/>
          <w:sz w:val="24"/>
        </w:rPr>
        <w:t>日—</w:t>
      </w:r>
      <w:r>
        <w:rPr>
          <w:rFonts w:hint="eastAsia" w:ascii="宋体"/>
          <w:sz w:val="24"/>
          <w:lang w:val="en-US" w:eastAsia="zh-CN"/>
        </w:rPr>
        <w:t>2021年1</w:t>
      </w:r>
      <w:r>
        <w:rPr>
          <w:rFonts w:hint="eastAsia" w:ascii="宋体"/>
          <w:sz w:val="24"/>
        </w:rPr>
        <w:t>月</w:t>
      </w:r>
      <w:r>
        <w:rPr>
          <w:rFonts w:hint="eastAsia" w:ascii="宋体"/>
          <w:sz w:val="24"/>
          <w:lang w:val="en-US" w:eastAsia="zh-CN"/>
        </w:rPr>
        <w:t>5</w:t>
      </w:r>
      <w:r>
        <w:rPr>
          <w:rFonts w:hint="eastAsia" w:ascii="宋体"/>
          <w:sz w:val="24"/>
        </w:rPr>
        <w:t>日（8:</w:t>
      </w:r>
      <w:r>
        <w:rPr>
          <w:rFonts w:hint="eastAsia" w:ascii="宋体"/>
          <w:sz w:val="24"/>
          <w:lang w:val="en-US" w:eastAsia="zh-CN"/>
        </w:rPr>
        <w:t>1</w:t>
      </w:r>
      <w:r>
        <w:rPr>
          <w:rFonts w:hint="eastAsia" w:ascii="宋体"/>
          <w:sz w:val="24"/>
        </w:rPr>
        <w:t>0—12:00；14:</w:t>
      </w:r>
      <w:r>
        <w:rPr>
          <w:rFonts w:hint="eastAsia" w:ascii="宋体"/>
          <w:sz w:val="24"/>
          <w:lang w:val="en-US" w:eastAsia="zh-CN"/>
        </w:rPr>
        <w:t>0</w:t>
      </w:r>
      <w:r>
        <w:rPr>
          <w:rFonts w:hint="eastAsia" w:ascii="宋体"/>
          <w:sz w:val="24"/>
        </w:rPr>
        <w:t>0—1</w:t>
      </w:r>
      <w:r>
        <w:rPr>
          <w:rFonts w:hint="eastAsia" w:ascii="宋体"/>
          <w:sz w:val="24"/>
          <w:lang w:val="en-US" w:eastAsia="zh-CN"/>
        </w:rPr>
        <w:t>7</w:t>
      </w:r>
      <w:r>
        <w:rPr>
          <w:rFonts w:hint="eastAsia" w:ascii="宋体"/>
          <w:sz w:val="24"/>
        </w:rPr>
        <w:t>:</w:t>
      </w:r>
      <w:r>
        <w:rPr>
          <w:rFonts w:hint="eastAsia" w:ascii="宋体"/>
          <w:sz w:val="24"/>
          <w:lang w:val="en-US" w:eastAsia="zh-CN"/>
        </w:rPr>
        <w:t>3</w:t>
      </w:r>
      <w:r>
        <w:rPr>
          <w:rFonts w:hint="eastAsia" w:ascii="宋体"/>
          <w:sz w:val="24"/>
        </w:rPr>
        <w:t>0）</w:t>
      </w:r>
    </w:p>
    <w:p>
      <w:pPr>
        <w:spacing w:after="50" w:line="420" w:lineRule="exact"/>
        <w:ind w:firstLine="480"/>
        <w:rPr>
          <w:rFonts w:ascii="宋体"/>
          <w:sz w:val="24"/>
        </w:rPr>
      </w:pPr>
      <w:r>
        <w:rPr>
          <w:rFonts w:hint="eastAsia" w:ascii="宋体"/>
          <w:sz w:val="24"/>
        </w:rPr>
        <w:t>联系人：</w:t>
      </w:r>
      <w:r>
        <w:rPr>
          <w:rFonts w:hint="eastAsia" w:ascii="宋体"/>
          <w:sz w:val="24"/>
          <w:lang w:eastAsia="zh-CN"/>
        </w:rPr>
        <w:t>黄</w:t>
      </w:r>
      <w:r>
        <w:rPr>
          <w:rFonts w:hint="eastAsia" w:ascii="宋体"/>
          <w:sz w:val="24"/>
        </w:rPr>
        <w:t>女士    联系电话：83600928</w:t>
      </w:r>
    </w:p>
    <w:p>
      <w:pPr>
        <w:spacing w:after="50" w:line="420" w:lineRule="exact"/>
        <w:ind w:firstLine="480"/>
        <w:rPr>
          <w:rFonts w:ascii="宋体"/>
          <w:b/>
          <w:sz w:val="24"/>
        </w:rPr>
      </w:pPr>
      <w:r>
        <w:rPr>
          <w:rFonts w:hint="eastAsia" w:ascii="宋体"/>
          <w:b/>
          <w:sz w:val="24"/>
        </w:rPr>
        <w:t>六、比选时间</w:t>
      </w:r>
    </w:p>
    <w:p>
      <w:pPr>
        <w:spacing w:after="50" w:line="420" w:lineRule="exact"/>
        <w:ind w:firstLine="480"/>
        <w:rPr>
          <w:rFonts w:ascii="宋体"/>
          <w:sz w:val="24"/>
        </w:rPr>
      </w:pPr>
      <w:r>
        <w:rPr>
          <w:rFonts w:hint="eastAsia" w:ascii="宋体"/>
          <w:sz w:val="24"/>
        </w:rPr>
        <w:t xml:space="preserve">    待定。</w:t>
      </w:r>
    </w:p>
    <w:p>
      <w:pPr>
        <w:spacing w:after="50" w:line="420" w:lineRule="exact"/>
        <w:ind w:firstLine="480"/>
        <w:rPr>
          <w:rFonts w:ascii="宋体"/>
          <w:sz w:val="24"/>
        </w:rPr>
      </w:pPr>
      <w:r>
        <w:rPr>
          <w:rFonts w:hint="eastAsia" w:ascii="宋体"/>
          <w:sz w:val="24"/>
        </w:rPr>
        <w:t>七、比选地点：</w:t>
      </w:r>
    </w:p>
    <w:p>
      <w:pPr>
        <w:spacing w:after="50" w:line="420" w:lineRule="exact"/>
        <w:ind w:firstLine="480"/>
        <w:rPr>
          <w:rFonts w:ascii="宋体"/>
          <w:sz w:val="24"/>
        </w:rPr>
      </w:pPr>
      <w:r>
        <w:rPr>
          <w:rFonts w:hint="eastAsia" w:ascii="宋体"/>
          <w:sz w:val="24"/>
        </w:rPr>
        <w:t xml:space="preserve">    成都市青白江区青江南路87号（成都市青白江区妇幼保健院）</w:t>
      </w:r>
    </w:p>
    <w:p>
      <w:pPr>
        <w:spacing w:after="50" w:line="420" w:lineRule="exact"/>
        <w:ind w:firstLine="480"/>
        <w:rPr>
          <w:rFonts w:ascii="宋体"/>
          <w:sz w:val="24"/>
        </w:rPr>
      </w:pPr>
      <w:r>
        <w:rPr>
          <w:rFonts w:hint="eastAsia" w:ascii="宋体"/>
          <w:sz w:val="24"/>
        </w:rPr>
        <w:t>八、监督电话：</w:t>
      </w:r>
    </w:p>
    <w:p>
      <w:pPr>
        <w:spacing w:after="50" w:line="420" w:lineRule="exact"/>
        <w:ind w:firstLine="960" w:firstLineChars="400"/>
        <w:rPr>
          <w:rFonts w:ascii="宋体"/>
          <w:sz w:val="24"/>
        </w:rPr>
      </w:pPr>
      <w:r>
        <w:rPr>
          <w:rFonts w:hint="eastAsia" w:ascii="宋体"/>
          <w:sz w:val="24"/>
        </w:rPr>
        <w:t>纪检监察室 89302190</w:t>
      </w:r>
      <w:bookmarkStart w:id="1" w:name="_GoBack"/>
      <w:bookmarkEnd w:id="1"/>
    </w:p>
    <w:p>
      <w:pPr>
        <w:spacing w:after="50" w:line="420" w:lineRule="exact"/>
        <w:ind w:firstLine="960" w:firstLineChars="400"/>
        <w:rPr>
          <w:rFonts w:ascii="宋体"/>
          <w:sz w:val="24"/>
        </w:rPr>
      </w:pPr>
      <w:r>
        <w:rPr>
          <w:rFonts w:hint="eastAsia" w:ascii="宋体"/>
          <w:sz w:val="24"/>
        </w:rPr>
        <w:t xml:space="preserve">                                        </w:t>
      </w:r>
    </w:p>
    <w:p>
      <w:pPr>
        <w:spacing w:after="50" w:line="420" w:lineRule="exact"/>
        <w:ind w:firstLine="960" w:firstLineChars="400"/>
        <w:jc w:val="right"/>
        <w:rPr>
          <w:rFonts w:ascii="宋体"/>
          <w:sz w:val="24"/>
        </w:rPr>
      </w:pPr>
      <w:r>
        <w:rPr>
          <w:rFonts w:hint="eastAsia" w:ascii="宋体"/>
          <w:sz w:val="24"/>
        </w:rPr>
        <w:t xml:space="preserve">  成都市青白江区妇幼保健院</w:t>
      </w:r>
    </w:p>
    <w:p>
      <w:pPr>
        <w:spacing w:after="50" w:line="420" w:lineRule="exact"/>
        <w:ind w:firstLine="960" w:firstLineChars="400"/>
        <w:rPr>
          <w:rFonts w:ascii="宋体"/>
          <w:sz w:val="24"/>
        </w:rPr>
      </w:pPr>
      <w:r>
        <w:rPr>
          <w:rFonts w:hint="eastAsia" w:ascii="宋体"/>
          <w:sz w:val="24"/>
        </w:rPr>
        <w:t xml:space="preserve">                                               20</w:t>
      </w:r>
      <w:r>
        <w:rPr>
          <w:rFonts w:hint="eastAsia" w:ascii="宋体"/>
          <w:sz w:val="24"/>
          <w:lang w:val="en-US" w:eastAsia="zh-CN"/>
        </w:rPr>
        <w:t>20</w:t>
      </w:r>
      <w:r>
        <w:rPr>
          <w:rFonts w:hint="eastAsia" w:ascii="宋体"/>
          <w:sz w:val="24"/>
        </w:rPr>
        <w:t>年</w:t>
      </w:r>
      <w:r>
        <w:rPr>
          <w:rFonts w:hint="eastAsia" w:ascii="宋体"/>
          <w:sz w:val="24"/>
          <w:lang w:val="en-US" w:eastAsia="zh-CN"/>
        </w:rPr>
        <w:t>12</w:t>
      </w:r>
      <w:r>
        <w:rPr>
          <w:rFonts w:hint="eastAsia" w:ascii="宋体"/>
          <w:sz w:val="24"/>
        </w:rPr>
        <w:t>月</w:t>
      </w:r>
      <w:r>
        <w:rPr>
          <w:rFonts w:hint="eastAsia" w:ascii="宋体"/>
          <w:sz w:val="24"/>
          <w:lang w:val="en-US" w:eastAsia="zh-CN"/>
        </w:rPr>
        <w:t>31</w:t>
      </w:r>
      <w:r>
        <w:rPr>
          <w:rFonts w:hint="eastAsia" w:ascii="宋体"/>
          <w:sz w:val="24"/>
        </w:rPr>
        <w:t>日</w:t>
      </w:r>
    </w:p>
    <w:p>
      <w:pPr>
        <w:widowControl/>
        <w:spacing w:line="360" w:lineRule="atLeast"/>
        <w:jc w:val="center"/>
        <w:outlineLvl w:val="1"/>
        <w:rPr>
          <w:rFonts w:ascii="宋体"/>
          <w:b/>
          <w:sz w:val="24"/>
        </w:rPr>
      </w:pPr>
      <w:bookmarkStart w:id="0" w:name="_Toc217446083"/>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both"/>
        <w:outlineLvl w:val="1"/>
        <w:rPr>
          <w:rFonts w:ascii="宋体"/>
          <w:b/>
          <w:sz w:val="24"/>
        </w:rPr>
      </w:pPr>
    </w:p>
    <w:p>
      <w:pPr>
        <w:widowControl/>
        <w:spacing w:line="360" w:lineRule="atLeast"/>
        <w:jc w:val="center"/>
        <w:outlineLvl w:val="1"/>
        <w:rPr>
          <w:rFonts w:ascii="宋体"/>
          <w:b/>
          <w:sz w:val="24"/>
        </w:rPr>
      </w:pPr>
    </w:p>
    <w:p>
      <w:pPr>
        <w:rPr>
          <w:rFonts w:ascii="宋体"/>
          <w:szCs w:val="21"/>
        </w:rPr>
      </w:pPr>
      <w:r>
        <w:rPr>
          <w:rFonts w:hint="eastAsia" w:ascii="宋体"/>
          <w:b/>
          <w:szCs w:val="21"/>
        </w:rPr>
        <w:t xml:space="preserve">附件1 </w:t>
      </w:r>
      <w:r>
        <w:rPr>
          <w:rFonts w:hint="eastAsia" w:ascii="宋体"/>
          <w:szCs w:val="21"/>
        </w:rPr>
        <w:t xml:space="preserve">    </w:t>
      </w:r>
    </w:p>
    <w:p>
      <w:pPr>
        <w:ind w:firstLine="945" w:firstLineChars="450"/>
        <w:rPr>
          <w:rFonts w:ascii="宋体"/>
          <w:b/>
          <w:sz w:val="30"/>
          <w:szCs w:val="30"/>
        </w:rPr>
      </w:pPr>
      <w:r>
        <w:rPr>
          <w:rFonts w:hint="eastAsia" w:ascii="宋体"/>
          <w:szCs w:val="21"/>
        </w:rPr>
        <w:t xml:space="preserve"> </w:t>
      </w:r>
      <w:r>
        <w:rPr>
          <w:rFonts w:hint="eastAsia" w:ascii="宋体"/>
          <w:b/>
          <w:sz w:val="48"/>
          <w:szCs w:val="48"/>
        </w:rPr>
        <w:t>成都市青白江区妇幼保健院比选</w:t>
      </w: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spacing w:line="240" w:lineRule="exact"/>
        <w:ind w:firstLine="3961" w:firstLineChars="1096"/>
        <w:jc w:val="left"/>
        <w:rPr>
          <w:rFonts w:ascii="宋体"/>
          <w:b/>
          <w:sz w:val="36"/>
          <w:szCs w:val="36"/>
        </w:rPr>
      </w:pPr>
    </w:p>
    <w:p>
      <w:pPr>
        <w:tabs>
          <w:tab w:val="left" w:pos="2505"/>
          <w:tab w:val="center" w:pos="4204"/>
        </w:tabs>
        <w:ind w:firstLine="3915" w:firstLineChars="750"/>
        <w:jc w:val="left"/>
        <w:rPr>
          <w:rFonts w:ascii="宋体"/>
          <w:b/>
          <w:sz w:val="52"/>
          <w:szCs w:val="52"/>
        </w:rPr>
      </w:pPr>
      <w:r>
        <w:rPr>
          <w:rFonts w:hint="eastAsia" w:ascii="宋体"/>
          <w:b/>
          <w:sz w:val="52"/>
          <w:szCs w:val="52"/>
        </w:rPr>
        <w:t>投</w:t>
      </w:r>
    </w:p>
    <w:p>
      <w:pPr>
        <w:tabs>
          <w:tab w:val="left" w:pos="2505"/>
          <w:tab w:val="center" w:pos="4204"/>
        </w:tabs>
        <w:spacing w:line="240" w:lineRule="exact"/>
        <w:ind w:firstLine="3915" w:firstLineChars="750"/>
        <w:jc w:val="left"/>
        <w:rPr>
          <w:rFonts w:ascii="宋体"/>
          <w:b/>
          <w:sz w:val="52"/>
          <w:szCs w:val="52"/>
        </w:rPr>
      </w:pPr>
    </w:p>
    <w:p>
      <w:pPr>
        <w:ind w:firstLine="3915" w:firstLineChars="750"/>
        <w:rPr>
          <w:b/>
          <w:sz w:val="52"/>
          <w:szCs w:val="52"/>
        </w:rPr>
      </w:pPr>
      <w:r>
        <w:rPr>
          <w:rFonts w:hint="eastAsia"/>
          <w:b/>
          <w:sz w:val="52"/>
          <w:szCs w:val="52"/>
        </w:rPr>
        <w:t>标</w:t>
      </w:r>
    </w:p>
    <w:p>
      <w:pPr>
        <w:spacing w:line="240" w:lineRule="exact"/>
        <w:ind w:firstLine="3915" w:firstLineChars="750"/>
        <w:rPr>
          <w:b/>
          <w:sz w:val="52"/>
          <w:szCs w:val="52"/>
        </w:rPr>
      </w:pPr>
    </w:p>
    <w:p>
      <w:pPr>
        <w:ind w:firstLine="3915" w:firstLineChars="750"/>
        <w:rPr>
          <w:b/>
          <w:sz w:val="52"/>
          <w:szCs w:val="52"/>
        </w:rPr>
      </w:pPr>
      <w:r>
        <w:rPr>
          <w:rFonts w:hint="eastAsia"/>
          <w:b/>
          <w:sz w:val="52"/>
          <w:szCs w:val="52"/>
        </w:rPr>
        <w:t>文</w:t>
      </w:r>
    </w:p>
    <w:p>
      <w:pPr>
        <w:spacing w:line="240" w:lineRule="exact"/>
        <w:ind w:firstLine="3915" w:firstLineChars="750"/>
        <w:rPr>
          <w:b/>
          <w:sz w:val="52"/>
          <w:szCs w:val="52"/>
        </w:rPr>
      </w:pPr>
    </w:p>
    <w:p>
      <w:pPr>
        <w:rPr>
          <w:b/>
          <w:sz w:val="52"/>
          <w:szCs w:val="52"/>
        </w:rPr>
      </w:pPr>
      <w:r>
        <w:rPr>
          <w:rFonts w:hint="eastAsia"/>
          <w:b/>
          <w:sz w:val="52"/>
          <w:szCs w:val="52"/>
        </w:rPr>
        <w:t xml:space="preserve">               件</w:t>
      </w:r>
    </w:p>
    <w:p>
      <w:pPr>
        <w:spacing w:line="360" w:lineRule="auto"/>
        <w:rPr>
          <w:b/>
          <w:sz w:val="32"/>
          <w:szCs w:val="32"/>
        </w:rPr>
      </w:pPr>
    </w:p>
    <w:p>
      <w:pPr>
        <w:spacing w:line="360" w:lineRule="auto"/>
        <w:rPr>
          <w:b/>
          <w:sz w:val="32"/>
          <w:szCs w:val="32"/>
        </w:rPr>
      </w:pPr>
      <w:r>
        <w:rPr>
          <w:rFonts w:hint="eastAsia"/>
          <w:b/>
          <w:sz w:val="32"/>
          <w:szCs w:val="32"/>
        </w:rPr>
        <w:t xml:space="preserve">           </w:t>
      </w:r>
    </w:p>
    <w:p>
      <w:pPr>
        <w:spacing w:line="360" w:lineRule="auto"/>
        <w:ind w:firstLine="1751" w:firstLineChars="545"/>
        <w:rPr>
          <w:sz w:val="32"/>
          <w:szCs w:val="32"/>
          <w:u w:val="single"/>
        </w:rPr>
      </w:pPr>
      <w:r>
        <w:rPr>
          <w:rFonts w:hint="eastAsia"/>
          <w:b/>
          <w:sz w:val="32"/>
          <w:szCs w:val="32"/>
        </w:rPr>
        <w:t>投标人名称</w:t>
      </w:r>
      <w:r>
        <w:rPr>
          <w:rFonts w:hint="eastAsia"/>
          <w:sz w:val="32"/>
          <w:szCs w:val="32"/>
        </w:rPr>
        <w:t>：</w:t>
      </w:r>
      <w:r>
        <w:rPr>
          <w:rFonts w:hint="eastAsia"/>
          <w:sz w:val="32"/>
          <w:szCs w:val="32"/>
          <w:u w:val="single"/>
        </w:rPr>
        <w:t xml:space="preserve">                      </w:t>
      </w:r>
    </w:p>
    <w:p>
      <w:pPr>
        <w:spacing w:line="360" w:lineRule="auto"/>
        <w:rPr>
          <w:sz w:val="32"/>
          <w:szCs w:val="32"/>
        </w:rPr>
      </w:pPr>
      <w:r>
        <w:rPr>
          <w:rFonts w:hint="eastAsia"/>
          <w:sz w:val="32"/>
          <w:szCs w:val="32"/>
        </w:rPr>
        <w:t xml:space="preserve">           </w:t>
      </w:r>
    </w:p>
    <w:p>
      <w:pPr>
        <w:spacing w:line="360" w:lineRule="auto"/>
        <w:ind w:firstLine="1767" w:firstLineChars="550"/>
        <w:rPr>
          <w:b/>
          <w:sz w:val="32"/>
          <w:szCs w:val="32"/>
          <w:u w:val="single"/>
        </w:rPr>
      </w:pPr>
      <w:r>
        <w:rPr>
          <w:rFonts w:hint="eastAsia"/>
          <w:b/>
          <w:sz w:val="32"/>
          <w:szCs w:val="32"/>
        </w:rPr>
        <w:t>投标产品名：</w:t>
      </w:r>
      <w:r>
        <w:rPr>
          <w:rFonts w:hint="eastAsia"/>
          <w:b/>
          <w:sz w:val="32"/>
          <w:szCs w:val="32"/>
          <w:u w:val="single"/>
        </w:rPr>
        <w:t xml:space="preserve">                      </w:t>
      </w:r>
    </w:p>
    <w:p>
      <w:pPr>
        <w:spacing w:line="360" w:lineRule="auto"/>
        <w:jc w:val="center"/>
        <w:rPr>
          <w:b/>
          <w:sz w:val="32"/>
          <w:szCs w:val="32"/>
        </w:rPr>
      </w:pPr>
    </w:p>
    <w:p>
      <w:pPr>
        <w:spacing w:line="360" w:lineRule="auto"/>
        <w:jc w:val="center"/>
        <w:rPr>
          <w:rFonts w:ascii="宋体"/>
          <w:b/>
          <w:bCs/>
          <w:sz w:val="24"/>
        </w:rPr>
      </w:pPr>
      <w:r>
        <w:rPr>
          <w:rFonts w:hint="eastAsia" w:ascii="宋体"/>
          <w:b/>
          <w:bCs/>
          <w:sz w:val="24"/>
        </w:rPr>
        <w:t>（加盖投标人公章）</w:t>
      </w: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outlineLvl w:val="1"/>
        <w:rPr>
          <w:rFonts w:ascii="宋体"/>
          <w:b/>
          <w:sz w:val="24"/>
        </w:rPr>
      </w:pPr>
    </w:p>
    <w:p>
      <w:pPr>
        <w:widowControl/>
        <w:spacing w:line="360" w:lineRule="atLeast"/>
        <w:outlineLvl w:val="1"/>
        <w:rPr>
          <w:rFonts w:ascii="宋体"/>
          <w:b/>
          <w:sz w:val="24"/>
        </w:rPr>
      </w:pPr>
      <w:r>
        <w:rPr>
          <w:rFonts w:hint="eastAsia" w:ascii="宋体"/>
          <w:b/>
          <w:szCs w:val="21"/>
        </w:rPr>
        <w:t>附件2</w:t>
      </w:r>
    </w:p>
    <w:p>
      <w:pPr>
        <w:widowControl/>
        <w:spacing w:line="360" w:lineRule="atLeast"/>
        <w:jc w:val="center"/>
        <w:outlineLvl w:val="1"/>
        <w:rPr>
          <w:rFonts w:ascii="宋体"/>
          <w:b/>
          <w:sz w:val="36"/>
          <w:szCs w:val="36"/>
        </w:rPr>
      </w:pPr>
    </w:p>
    <w:p>
      <w:pPr>
        <w:widowControl/>
        <w:spacing w:line="360" w:lineRule="atLeast"/>
        <w:jc w:val="center"/>
        <w:outlineLvl w:val="1"/>
        <w:rPr>
          <w:rFonts w:ascii="宋体"/>
          <w:b/>
          <w:sz w:val="36"/>
          <w:szCs w:val="36"/>
        </w:rPr>
      </w:pPr>
      <w:r>
        <w:rPr>
          <w:rFonts w:hint="eastAsia" w:ascii="宋体"/>
          <w:b/>
          <w:sz w:val="36"/>
          <w:szCs w:val="36"/>
        </w:rPr>
        <w:t>投 标 人 基 本 情 况</w:t>
      </w:r>
    </w:p>
    <w:p>
      <w:pPr>
        <w:widowControl/>
        <w:spacing w:line="360" w:lineRule="atLeast"/>
        <w:jc w:val="center"/>
        <w:outlineLvl w:val="1"/>
        <w:rPr>
          <w:rFonts w:ascii="宋体"/>
          <w:b/>
          <w:sz w:val="36"/>
          <w:szCs w:val="36"/>
        </w:rPr>
      </w:pPr>
    </w:p>
    <w:p>
      <w:pPr>
        <w:widowControl/>
        <w:spacing w:line="360" w:lineRule="atLeast"/>
        <w:jc w:val="center"/>
        <w:outlineLvl w:val="1"/>
        <w:rPr>
          <w:rFonts w:ascii="宋体"/>
          <w:b/>
          <w:sz w:val="36"/>
          <w:szCs w:val="36"/>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投标人名称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投标人所在地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投标人联系电话</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投标人传真</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2" w:firstLineChars="392"/>
        <w:outlineLvl w:val="1"/>
        <w:rPr>
          <w:rFonts w:ascii="宋体"/>
          <w:b/>
          <w:sz w:val="28"/>
          <w:szCs w:val="28"/>
          <w:u w:val="single"/>
        </w:rPr>
      </w:pPr>
      <w:r>
        <w:rPr>
          <w:rFonts w:hint="eastAsia" w:ascii="宋体"/>
          <w:b/>
          <w:sz w:val="28"/>
          <w:szCs w:val="28"/>
        </w:rPr>
        <w:t>投标人通信地址</w:t>
      </w:r>
      <w:r>
        <w:rPr>
          <w:rFonts w:hint="eastAsia" w:ascii="宋体"/>
          <w:b/>
          <w:sz w:val="28"/>
          <w:szCs w:val="28"/>
          <w:u w:val="single"/>
        </w:rPr>
        <w:t xml:space="preserve">                                  </w:t>
      </w:r>
    </w:p>
    <w:p>
      <w:pPr>
        <w:widowControl/>
        <w:spacing w:line="240" w:lineRule="exact"/>
        <w:ind w:firstLine="1102" w:firstLineChars="392"/>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投标人开户名称</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投标人开户行账号</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投标人纳税人登记号</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投标人法人代表</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被授权人姓名</w:t>
      </w:r>
      <w:r>
        <w:rPr>
          <w:rFonts w:hint="eastAsia" w:ascii="宋体"/>
          <w:b/>
          <w:sz w:val="28"/>
          <w:szCs w:val="28"/>
          <w:u w:val="single"/>
        </w:rPr>
        <w:t xml:space="preserve">                                    </w:t>
      </w:r>
    </w:p>
    <w:p>
      <w:pPr>
        <w:widowControl/>
        <w:spacing w:line="240" w:lineRule="exact"/>
        <w:ind w:firstLine="1105" w:firstLineChars="393"/>
        <w:outlineLvl w:val="1"/>
        <w:rPr>
          <w:rFonts w:ascii="宋体"/>
          <w:b/>
          <w:sz w:val="28"/>
          <w:szCs w:val="28"/>
          <w:u w:val="single"/>
        </w:rPr>
      </w:pPr>
    </w:p>
    <w:p>
      <w:pPr>
        <w:widowControl/>
        <w:spacing w:line="360" w:lineRule="atLeast"/>
        <w:ind w:firstLine="1105" w:firstLineChars="393"/>
        <w:outlineLvl w:val="1"/>
        <w:rPr>
          <w:rFonts w:ascii="宋体"/>
          <w:b/>
          <w:sz w:val="28"/>
          <w:szCs w:val="28"/>
          <w:u w:val="single"/>
        </w:rPr>
      </w:pPr>
      <w:r>
        <w:rPr>
          <w:rFonts w:hint="eastAsia" w:ascii="宋体"/>
          <w:b/>
          <w:sz w:val="28"/>
          <w:szCs w:val="28"/>
        </w:rPr>
        <w:t>被授权人联系电话（手机）</w:t>
      </w:r>
      <w:r>
        <w:rPr>
          <w:rFonts w:hint="eastAsia" w:ascii="宋体"/>
          <w:b/>
          <w:sz w:val="28"/>
          <w:szCs w:val="28"/>
          <w:u w:val="single"/>
        </w:rPr>
        <w:t xml:space="preserve">                        </w:t>
      </w: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outlineLvl w:val="1"/>
        <w:rPr>
          <w:rFonts w:ascii="宋体"/>
          <w:b/>
          <w:sz w:val="24"/>
        </w:rPr>
      </w:pPr>
    </w:p>
    <w:p>
      <w:pPr>
        <w:widowControl/>
        <w:spacing w:line="360" w:lineRule="atLeast"/>
        <w:outlineLvl w:val="1"/>
        <w:rPr>
          <w:rFonts w:ascii="宋体"/>
          <w:b/>
          <w:sz w:val="24"/>
        </w:rPr>
      </w:pPr>
      <w:r>
        <w:rPr>
          <w:rFonts w:hint="eastAsia" w:ascii="宋体"/>
          <w:b/>
          <w:szCs w:val="21"/>
        </w:rPr>
        <w:t>附件3</w:t>
      </w:r>
    </w:p>
    <w:p>
      <w:pPr>
        <w:widowControl/>
        <w:spacing w:line="360" w:lineRule="atLeast"/>
        <w:jc w:val="center"/>
        <w:outlineLvl w:val="1"/>
        <w:rPr>
          <w:rFonts w:ascii="宋体"/>
          <w:b/>
          <w:sz w:val="32"/>
          <w:szCs w:val="32"/>
        </w:rPr>
      </w:pPr>
      <w:r>
        <w:rPr>
          <w:rFonts w:hint="eastAsia" w:ascii="宋体"/>
          <w:b/>
          <w:sz w:val="32"/>
          <w:szCs w:val="32"/>
        </w:rPr>
        <w:t>投标人承诺书</w:t>
      </w:r>
    </w:p>
    <w:p>
      <w:pPr>
        <w:widowControl/>
        <w:spacing w:line="360" w:lineRule="atLeast"/>
        <w:jc w:val="left"/>
        <w:outlineLvl w:val="1"/>
        <w:rPr>
          <w:rFonts w:ascii="宋体"/>
          <w:sz w:val="24"/>
        </w:rPr>
      </w:pPr>
      <w:r>
        <w:rPr>
          <w:rFonts w:hint="eastAsia" w:ascii="宋体"/>
          <w:sz w:val="24"/>
        </w:rPr>
        <w:t>成都市青白江区妇幼保健院：</w:t>
      </w:r>
    </w:p>
    <w:p>
      <w:pPr>
        <w:widowControl/>
        <w:spacing w:line="360" w:lineRule="atLeast"/>
        <w:ind w:firstLine="480" w:firstLineChars="200"/>
        <w:jc w:val="left"/>
        <w:outlineLvl w:val="1"/>
        <w:rPr>
          <w:rFonts w:ascii="宋体"/>
          <w:sz w:val="24"/>
        </w:rPr>
      </w:pPr>
      <w:r>
        <w:rPr>
          <w:rFonts w:hint="eastAsia" w:ascii="宋体"/>
          <w:sz w:val="24"/>
        </w:rPr>
        <w:t>我公司作为本次采购项目的投标人，根据招标文件要求，现郑重承诺如下：</w:t>
      </w:r>
    </w:p>
    <w:p>
      <w:pPr>
        <w:widowControl/>
        <w:spacing w:line="360" w:lineRule="atLeast"/>
        <w:ind w:firstLine="480" w:firstLineChars="200"/>
        <w:jc w:val="left"/>
        <w:outlineLvl w:val="1"/>
        <w:rPr>
          <w:rFonts w:ascii="宋体"/>
          <w:sz w:val="24"/>
        </w:rPr>
      </w:pPr>
      <w:r>
        <w:rPr>
          <w:rFonts w:hint="eastAsia" w:ascii="宋体"/>
          <w:sz w:val="24"/>
        </w:rPr>
        <w:t>一、具备《中华人民共和国政府采购法》第二十二条第一款和本项目规定的条件：</w:t>
      </w:r>
    </w:p>
    <w:p>
      <w:pPr>
        <w:widowControl/>
        <w:spacing w:line="360" w:lineRule="atLeast"/>
        <w:ind w:firstLine="480" w:firstLineChars="200"/>
        <w:jc w:val="left"/>
        <w:outlineLvl w:val="1"/>
        <w:rPr>
          <w:rFonts w:ascii="宋体"/>
          <w:sz w:val="24"/>
        </w:rPr>
      </w:pPr>
      <w:r>
        <w:rPr>
          <w:rFonts w:hint="eastAsia" w:ascii="宋体"/>
          <w:sz w:val="24"/>
        </w:rPr>
        <w:t xml:space="preserve">（一）具有独立承担民事责任的能力； </w:t>
      </w:r>
      <w:r>
        <w:rPr>
          <w:rFonts w:hint="eastAsia" w:ascii="宋体"/>
          <w:sz w:val="24"/>
        </w:rPr>
        <w:br w:type="textWrapping"/>
      </w:r>
      <w:r>
        <w:rPr>
          <w:rFonts w:hint="eastAsia" w:ascii="宋体"/>
          <w:sz w:val="24"/>
        </w:rPr>
        <w:t xml:space="preserve">　　（二）具有良好的商业信誉和健全的财务会计制度； </w:t>
      </w:r>
      <w:r>
        <w:rPr>
          <w:rFonts w:hint="eastAsia" w:ascii="宋体"/>
          <w:sz w:val="24"/>
        </w:rPr>
        <w:br w:type="textWrapping"/>
      </w:r>
      <w:r>
        <w:rPr>
          <w:rFonts w:hint="eastAsia" w:ascii="宋体"/>
          <w:sz w:val="24"/>
        </w:rPr>
        <w:t xml:space="preserve">　　（三）具有履行合同所必需的设备和专业技术能力； </w:t>
      </w:r>
      <w:r>
        <w:rPr>
          <w:rFonts w:hint="eastAsia" w:ascii="宋体"/>
          <w:sz w:val="24"/>
        </w:rPr>
        <w:br w:type="textWrapping"/>
      </w:r>
      <w:r>
        <w:rPr>
          <w:rFonts w:hint="eastAsia" w:ascii="宋体"/>
          <w:sz w:val="24"/>
        </w:rPr>
        <w:t xml:space="preserve">　　（四）有依法缴纳税收和社会保障资金的良好记录； </w:t>
      </w:r>
      <w:r>
        <w:rPr>
          <w:rFonts w:hint="eastAsia" w:ascii="宋体"/>
          <w:sz w:val="24"/>
        </w:rPr>
        <w:br w:type="textWrapping"/>
      </w:r>
      <w:r>
        <w:rPr>
          <w:rFonts w:hint="eastAsia" w:ascii="宋体"/>
          <w:sz w:val="24"/>
        </w:rPr>
        <w:t>　　（五）参加政府采购活动前三年内，在经营活动中没有重大违法记录；</w:t>
      </w:r>
    </w:p>
    <w:p>
      <w:pPr>
        <w:widowControl/>
        <w:spacing w:line="360" w:lineRule="atLeast"/>
        <w:ind w:firstLine="480" w:firstLineChars="200"/>
        <w:jc w:val="left"/>
        <w:outlineLvl w:val="1"/>
        <w:rPr>
          <w:rFonts w:ascii="宋体"/>
          <w:sz w:val="24"/>
        </w:rPr>
      </w:pPr>
      <w:r>
        <w:rPr>
          <w:rFonts w:hint="eastAsia" w:ascii="宋体"/>
          <w:sz w:val="24"/>
        </w:rPr>
        <w:t>（六）法律、行政法规规定的其他条件；</w:t>
      </w:r>
    </w:p>
    <w:p>
      <w:pPr>
        <w:widowControl/>
        <w:spacing w:line="360" w:lineRule="atLeast"/>
        <w:ind w:firstLine="480" w:firstLineChars="200"/>
        <w:jc w:val="left"/>
        <w:outlineLvl w:val="1"/>
        <w:rPr>
          <w:sz w:val="24"/>
        </w:rPr>
      </w:pPr>
      <w:r>
        <w:rPr>
          <w:rFonts w:hint="eastAsia" w:ascii="宋体"/>
          <w:sz w:val="24"/>
        </w:rPr>
        <w:t>（七）</w:t>
      </w:r>
      <w:r>
        <w:rPr>
          <w:rFonts w:hint="eastAsia"/>
          <w:sz w:val="24"/>
        </w:rPr>
        <w:t>根据采购项目提出的特殊条件</w:t>
      </w:r>
      <w:r>
        <w:rPr>
          <w:sz w:val="24"/>
        </w:rPr>
        <w:t>。</w:t>
      </w:r>
    </w:p>
    <w:p>
      <w:pPr>
        <w:widowControl/>
        <w:spacing w:line="360" w:lineRule="atLeast"/>
        <w:ind w:firstLine="480" w:firstLineChars="200"/>
        <w:jc w:val="left"/>
        <w:outlineLvl w:val="1"/>
        <w:rPr>
          <w:rFonts w:ascii="宋体"/>
          <w:sz w:val="24"/>
        </w:rPr>
      </w:pPr>
      <w:r>
        <w:rPr>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sz w:val="24"/>
        </w:rPr>
      </w:pPr>
      <w:r>
        <w:rPr>
          <w:rFonts w:hint="eastAsia" w:ascii="宋体"/>
          <w:sz w:val="24"/>
        </w:rPr>
        <w:t>三、参加本次招标采购活动，不存在与单位负责人为同一人或者存在直接控股、管理关系的其他供应商参与同一合同项下的政府采购活动的行为。</w:t>
      </w:r>
    </w:p>
    <w:p>
      <w:pPr>
        <w:widowControl/>
        <w:spacing w:line="360" w:lineRule="atLeast"/>
        <w:ind w:firstLine="480" w:firstLineChars="200"/>
        <w:jc w:val="left"/>
        <w:outlineLvl w:val="1"/>
        <w:rPr>
          <w:rFonts w:ascii="宋体"/>
          <w:sz w:val="24"/>
        </w:rPr>
      </w:pPr>
      <w:r>
        <w:rPr>
          <w:rFonts w:hint="eastAsia" w:ascii="宋体"/>
          <w:sz w:val="24"/>
        </w:rPr>
        <w:t>四、参加本次招标采购活动，不存在和其他供应商在同一合同项下的采购项目中，同时委托同一个自然人、同一家庭的人员、同一单位的人员作为代理人的行为。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sz w:val="24"/>
        </w:rPr>
      </w:pPr>
      <w:r>
        <w:rPr>
          <w:rFonts w:hint="eastAsia" w:ascii="宋体"/>
          <w:sz w:val="24"/>
        </w:rPr>
        <w:t>五、如果有《四川省政府采购当事人诚信管理办法》（川财采[2015]33号）规定的记入诚信档案的失信行为，将在投标文件中全面如实反映。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sz w:val="24"/>
        </w:rPr>
      </w:pPr>
      <w:r>
        <w:rPr>
          <w:rFonts w:hint="eastAsia" w:ascii="宋体"/>
          <w:sz w:val="24"/>
        </w:rPr>
        <w:t>六、投标文件中提供的能够给予我公司带来优惠、好处的任何材料资料和技术、服务、商务等响应承诺情况都是真实的、有效的、合法的。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rFonts w:ascii="宋体"/>
          <w:sz w:val="24"/>
        </w:rPr>
      </w:pPr>
      <w:r>
        <w:rPr>
          <w:rFonts w:hint="eastAsia" w:ascii="宋体"/>
          <w:sz w:val="24"/>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360" w:lineRule="atLeast"/>
        <w:ind w:firstLine="480" w:firstLineChars="200"/>
        <w:jc w:val="left"/>
        <w:outlineLvl w:val="1"/>
        <w:rPr>
          <w:rFonts w:ascii="宋体"/>
          <w:sz w:val="24"/>
        </w:rPr>
      </w:pPr>
      <w:r>
        <w:rPr>
          <w:rFonts w:hint="eastAsia" w:ascii="宋体"/>
          <w:sz w:val="24"/>
        </w:rPr>
        <w:t>本公司对上述承诺的内容事项真实性负责。如经查实上述承诺的内容事项存在虚假，我公司愿意接受以提供虚假材料谋取中标追究法律责任。</w:t>
      </w:r>
    </w:p>
    <w:p>
      <w:pPr>
        <w:widowControl/>
        <w:spacing w:line="360" w:lineRule="atLeast"/>
        <w:jc w:val="left"/>
        <w:outlineLvl w:val="1"/>
        <w:rPr>
          <w:rFonts w:ascii="宋体"/>
          <w:sz w:val="24"/>
        </w:rPr>
      </w:pPr>
      <w:r>
        <w:rPr>
          <w:rFonts w:hint="eastAsia" w:ascii="宋体"/>
          <w:sz w:val="24"/>
        </w:rPr>
        <w:t xml:space="preserve">       </w:t>
      </w:r>
    </w:p>
    <w:p>
      <w:pPr>
        <w:widowControl/>
        <w:spacing w:line="360" w:lineRule="atLeast"/>
        <w:ind w:firstLine="470" w:firstLineChars="196"/>
        <w:jc w:val="left"/>
        <w:outlineLvl w:val="1"/>
        <w:rPr>
          <w:rFonts w:ascii="宋体"/>
          <w:sz w:val="24"/>
        </w:rPr>
      </w:pPr>
      <w:r>
        <w:rPr>
          <w:rFonts w:hint="eastAsia" w:ascii="宋体"/>
          <w:sz w:val="24"/>
        </w:rPr>
        <w:t>投标人名称：</w:t>
      </w:r>
      <w:r>
        <w:rPr>
          <w:rFonts w:hint="eastAsia" w:ascii="宋体"/>
          <w:sz w:val="24"/>
          <w:u w:val="single"/>
        </w:rPr>
        <w:t xml:space="preserve">                                       </w:t>
      </w:r>
      <w:r>
        <w:rPr>
          <w:rFonts w:hint="eastAsia" w:ascii="宋体"/>
          <w:sz w:val="24"/>
        </w:rPr>
        <w:t>（单位公章）。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w:t>
      </w:r>
      <w:r>
        <w:rPr>
          <w:rFonts w:hint="eastAsia" w:ascii="宋体"/>
          <w:sz w:val="24"/>
          <w:u w:val="single"/>
        </w:rPr>
        <w:t xml:space="preserve">                   </w:t>
      </w:r>
      <w:r>
        <w:rPr>
          <w:rFonts w:hint="eastAsia" w:ascii="宋体"/>
          <w:sz w:val="24"/>
        </w:rPr>
        <w:t>。</w:t>
      </w:r>
    </w:p>
    <w:p>
      <w:pPr>
        <w:widowControl/>
        <w:spacing w:line="360" w:lineRule="atLeast"/>
        <w:ind w:firstLine="470" w:firstLineChars="196"/>
        <w:jc w:val="left"/>
        <w:outlineLvl w:val="1"/>
        <w:rPr>
          <w:rFonts w:ascii="宋体"/>
          <w:sz w:val="24"/>
        </w:rPr>
      </w:pPr>
      <w:r>
        <w:rPr>
          <w:rFonts w:hint="eastAsia" w:ascii="宋体"/>
          <w:sz w:val="24"/>
        </w:rPr>
        <w:t>日    期：</w:t>
      </w:r>
      <w:r>
        <w:rPr>
          <w:rFonts w:hint="eastAsia" w:ascii="宋体"/>
          <w:sz w:val="24"/>
          <w:u w:val="single"/>
        </w:rPr>
        <w:t xml:space="preserve">                                                    </w:t>
      </w:r>
      <w:r>
        <w:rPr>
          <w:rFonts w:hint="eastAsia" w:ascii="宋体"/>
          <w:sz w:val="24"/>
        </w:rPr>
        <w:t>。</w:t>
      </w:r>
    </w:p>
    <w:p>
      <w:pPr>
        <w:widowControl/>
        <w:spacing w:line="360" w:lineRule="atLeast"/>
        <w:jc w:val="left"/>
        <w:outlineLvl w:val="1"/>
        <w:rPr>
          <w:rFonts w:ascii="宋体"/>
          <w:sz w:val="24"/>
        </w:rPr>
      </w:pPr>
    </w:p>
    <w:p>
      <w:pPr>
        <w:widowControl/>
        <w:spacing w:line="360" w:lineRule="atLeast"/>
        <w:jc w:val="left"/>
        <w:outlineLvl w:val="1"/>
        <w:rPr>
          <w:rFonts w:ascii="宋体"/>
          <w:sz w:val="24"/>
        </w:rPr>
      </w:pPr>
    </w:p>
    <w:p>
      <w:pPr>
        <w:widowControl/>
        <w:spacing w:line="360" w:lineRule="atLeast"/>
        <w:ind w:firstLine="472" w:firstLineChars="196"/>
        <w:jc w:val="left"/>
        <w:outlineLvl w:val="1"/>
        <w:rPr>
          <w:rFonts w:ascii="宋体"/>
          <w:b/>
          <w:sz w:val="24"/>
        </w:rPr>
      </w:pPr>
    </w:p>
    <w:p>
      <w:pPr>
        <w:widowControl/>
        <w:spacing w:line="360" w:lineRule="atLeast"/>
        <w:ind w:firstLine="472" w:firstLineChars="196"/>
        <w:jc w:val="left"/>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outlineLvl w:val="1"/>
        <w:rPr>
          <w:rFonts w:ascii="宋体"/>
          <w:b/>
          <w:sz w:val="24"/>
        </w:rPr>
      </w:pPr>
      <w:r>
        <w:rPr>
          <w:rFonts w:hint="eastAsia" w:ascii="宋体"/>
          <w:b/>
          <w:szCs w:val="21"/>
        </w:rPr>
        <w:t>附件4</w:t>
      </w:r>
    </w:p>
    <w:p>
      <w:pPr>
        <w:widowControl/>
        <w:spacing w:line="360" w:lineRule="atLeast"/>
        <w:jc w:val="center"/>
        <w:outlineLvl w:val="1"/>
        <w:rPr>
          <w:rFonts w:ascii="宋体"/>
          <w:b/>
          <w:sz w:val="32"/>
          <w:szCs w:val="32"/>
        </w:rPr>
      </w:pPr>
      <w:r>
        <w:rPr>
          <w:rFonts w:hint="eastAsia" w:ascii="宋体"/>
          <w:b/>
          <w:sz w:val="32"/>
          <w:szCs w:val="32"/>
        </w:rPr>
        <w:t>经营生产企业对设备售后服务承诺</w:t>
      </w:r>
    </w:p>
    <w:p>
      <w:pPr>
        <w:widowControl/>
        <w:spacing w:line="360" w:lineRule="atLeast"/>
        <w:outlineLvl w:val="1"/>
        <w:rPr>
          <w:rFonts w:ascii="宋体"/>
          <w:sz w:val="24"/>
          <w:u w:val="single"/>
        </w:rPr>
      </w:pPr>
      <w:r>
        <w:rPr>
          <w:rFonts w:hint="eastAsia" w:ascii="宋体"/>
          <w:sz w:val="24"/>
        </w:rPr>
        <w:t>投标人名称（盖章）：</w:t>
      </w:r>
      <w:r>
        <w:rPr>
          <w:rFonts w:hint="eastAsia" w:ascii="宋体"/>
          <w:sz w:val="24"/>
          <w:u w:val="single"/>
        </w:rPr>
        <w:t xml:space="preserve">                                           </w:t>
      </w:r>
    </w:p>
    <w:p>
      <w:pPr>
        <w:widowControl/>
        <w:spacing w:line="360" w:lineRule="atLeast"/>
        <w:outlineLvl w:val="1"/>
        <w:rPr>
          <w:rFonts w:ascii="宋体"/>
          <w:sz w:val="24"/>
        </w:rPr>
      </w:pPr>
      <w:r>
        <w:rPr>
          <w:rFonts w:hint="eastAsia" w:ascii="宋体"/>
          <w:sz w:val="24"/>
        </w:rPr>
        <w:t>投标人作出以下售后服务承诺：</w:t>
      </w:r>
    </w:p>
    <w:p>
      <w:pPr>
        <w:widowControl/>
        <w:spacing w:line="360" w:lineRule="atLeast"/>
        <w:outlineLvl w:val="1"/>
        <w:rPr>
          <w:rFonts w:ascii="宋体"/>
          <w:sz w:val="24"/>
        </w:rPr>
      </w:pPr>
      <w:r>
        <w:rPr>
          <w:rFonts w:hint="eastAsia" w:ascii="宋体"/>
          <w:sz w:val="24"/>
        </w:rPr>
        <w:t>一、售后服务保证：</w:t>
      </w:r>
    </w:p>
    <w:p>
      <w:pPr>
        <w:widowControl/>
        <w:spacing w:line="360" w:lineRule="atLeast"/>
        <w:outlineLvl w:val="1"/>
        <w:rPr>
          <w:rFonts w:ascii="宋体" w:hAnsi="宋体"/>
          <w:sz w:val="24"/>
        </w:rPr>
      </w:pPr>
      <w:r>
        <w:rPr>
          <w:rFonts w:hint="eastAsia" w:ascii="宋体"/>
          <w:sz w:val="24"/>
        </w:rPr>
        <w:t>投标人对本次公司投标销售的</w:t>
      </w:r>
      <w:r>
        <w:rPr>
          <w:rFonts w:hint="eastAsia" w:ascii="宋体"/>
          <w:sz w:val="24"/>
          <w:u w:val="single"/>
        </w:rPr>
        <w:t xml:space="preserve">                                       </w:t>
      </w:r>
      <w:r>
        <w:rPr>
          <w:rFonts w:hint="eastAsia" w:ascii="宋体"/>
          <w:sz w:val="24"/>
        </w:rPr>
        <w:t>产品具有三重售后服务保证体系（进口产品国内有分支机构、本地生产厂家办事处、销售商有专职工程师），能提供终身售后服务支持，对所投产品给予</w:t>
      </w:r>
      <w:r>
        <w:rPr>
          <w:rFonts w:hint="eastAsia" w:ascii="宋体"/>
          <w:sz w:val="24"/>
          <w:u w:val="single"/>
        </w:rPr>
        <w:t xml:space="preserve">    年</w:t>
      </w:r>
      <w:r>
        <w:rPr>
          <w:rFonts w:hint="eastAsia" w:ascii="宋体"/>
          <w:sz w:val="24"/>
        </w:rPr>
        <w:t>保修时间，同时在产品不能及时修复期间（能</w:t>
      </w:r>
      <w:r>
        <w:rPr>
          <w:rFonts w:hint="eastAsia" w:ascii="宋体" w:hAnsi="宋体"/>
          <w:sz w:val="24"/>
        </w:rPr>
        <w:t>□</w:t>
      </w:r>
      <w:r>
        <w:rPr>
          <w:rFonts w:hint="eastAsia" w:ascii="宋体"/>
          <w:sz w:val="24"/>
        </w:rPr>
        <w:t xml:space="preserve"> 否</w:t>
      </w:r>
      <w:r>
        <w:rPr>
          <w:rFonts w:hint="eastAsia" w:ascii="宋体" w:hAnsi="宋体"/>
          <w:sz w:val="24"/>
        </w:rPr>
        <w:t>□）提供同类备用产品以满足临床使用。</w:t>
      </w:r>
      <w:r>
        <w:rPr>
          <w:rFonts w:hint="eastAsia" w:ascii="宋体"/>
          <w:sz w:val="24"/>
        </w:rPr>
        <w:t>（能</w:t>
      </w:r>
      <w:r>
        <w:rPr>
          <w:rFonts w:hint="eastAsia" w:ascii="宋体" w:hAnsi="宋体"/>
          <w:sz w:val="24"/>
        </w:rPr>
        <w:t>□</w:t>
      </w:r>
      <w:r>
        <w:rPr>
          <w:rFonts w:hint="eastAsia" w:ascii="宋体"/>
          <w:sz w:val="24"/>
        </w:rPr>
        <w:t xml:space="preserve"> 否</w:t>
      </w:r>
      <w:r>
        <w:rPr>
          <w:rFonts w:hint="eastAsia" w:ascii="宋体" w:hAnsi="宋体"/>
          <w:sz w:val="24"/>
        </w:rPr>
        <w:t>□）提供终身免费维修及维护，不收取除更换零配件以外的其他任何费用，如不能提供终身免费维系，保修期外对投标产品的维修方式及配件价格如下：</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3"/>
        <w:gridCol w:w="2294"/>
        <w:gridCol w:w="2294"/>
        <w:gridCol w:w="2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rPr>
            </w:pPr>
            <w:r>
              <w:rPr>
                <w:rFonts w:hint="eastAsia" w:ascii="宋体"/>
                <w:kern w:val="0"/>
                <w:sz w:val="24"/>
              </w:rPr>
              <w:t>设备名称</w:t>
            </w:r>
          </w:p>
        </w:tc>
        <w:tc>
          <w:tcPr>
            <w:tcW w:w="2294" w:type="dxa"/>
          </w:tcPr>
          <w:p>
            <w:pPr>
              <w:widowControl/>
              <w:spacing w:line="360" w:lineRule="atLeast"/>
              <w:outlineLvl w:val="1"/>
              <w:rPr>
                <w:rFonts w:ascii="宋体"/>
                <w:kern w:val="0"/>
                <w:sz w:val="24"/>
              </w:rPr>
            </w:pPr>
            <w:r>
              <w:rPr>
                <w:rFonts w:hint="eastAsia" w:ascii="宋体"/>
                <w:kern w:val="0"/>
                <w:sz w:val="24"/>
              </w:rPr>
              <w:t>保修年限</w:t>
            </w:r>
          </w:p>
        </w:tc>
        <w:tc>
          <w:tcPr>
            <w:tcW w:w="2294" w:type="dxa"/>
          </w:tcPr>
          <w:p>
            <w:pPr>
              <w:widowControl/>
              <w:spacing w:line="360" w:lineRule="atLeast"/>
              <w:outlineLvl w:val="1"/>
              <w:rPr>
                <w:rFonts w:ascii="宋体"/>
                <w:kern w:val="0"/>
                <w:sz w:val="24"/>
              </w:rPr>
            </w:pPr>
            <w:r>
              <w:rPr>
                <w:rFonts w:hint="eastAsia" w:ascii="宋体"/>
                <w:kern w:val="0"/>
                <w:sz w:val="24"/>
              </w:rPr>
              <w:t>金额</w:t>
            </w:r>
          </w:p>
        </w:tc>
        <w:tc>
          <w:tcPr>
            <w:tcW w:w="2294" w:type="dxa"/>
          </w:tcPr>
          <w:p>
            <w:pPr>
              <w:widowControl/>
              <w:spacing w:line="360" w:lineRule="atLeast"/>
              <w:outlineLvl w:val="1"/>
              <w:rPr>
                <w:rFonts w:ascii="宋体"/>
                <w:kern w:val="0"/>
                <w:sz w:val="24"/>
              </w:rPr>
            </w:pPr>
            <w:r>
              <w:rPr>
                <w:rFonts w:hint="eastAsia" w:ascii="宋体"/>
                <w:kern w:val="0"/>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r>
    </w:tbl>
    <w:p>
      <w:pPr>
        <w:widowControl/>
        <w:spacing w:line="360" w:lineRule="atLeast"/>
        <w:outlineLvl w:val="1"/>
        <w:rPr>
          <w:rFonts w:ascii="宋体"/>
          <w:sz w:val="24"/>
        </w:rPr>
      </w:pPr>
      <w:r>
        <w:rPr>
          <w:rFonts w:hint="eastAsia" w:ascii="宋体"/>
          <w:sz w:val="24"/>
        </w:rPr>
        <w:t>二、主要配件及维修配件价格：</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3"/>
        <w:gridCol w:w="2294"/>
        <w:gridCol w:w="2294"/>
        <w:gridCol w:w="1150"/>
        <w:gridCol w:w="11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rPr>
            </w:pPr>
            <w:r>
              <w:rPr>
                <w:rFonts w:hint="eastAsia" w:ascii="宋体"/>
                <w:kern w:val="0"/>
                <w:sz w:val="24"/>
              </w:rPr>
              <w:t>品名</w:t>
            </w:r>
          </w:p>
        </w:tc>
        <w:tc>
          <w:tcPr>
            <w:tcW w:w="2294" w:type="dxa"/>
          </w:tcPr>
          <w:p>
            <w:pPr>
              <w:widowControl/>
              <w:spacing w:line="360" w:lineRule="atLeast"/>
              <w:outlineLvl w:val="1"/>
              <w:rPr>
                <w:rFonts w:ascii="宋体"/>
                <w:kern w:val="0"/>
                <w:sz w:val="24"/>
              </w:rPr>
            </w:pPr>
            <w:r>
              <w:rPr>
                <w:rFonts w:hint="eastAsia" w:ascii="宋体"/>
                <w:kern w:val="0"/>
                <w:sz w:val="24"/>
              </w:rPr>
              <w:t>单位</w:t>
            </w:r>
          </w:p>
        </w:tc>
        <w:tc>
          <w:tcPr>
            <w:tcW w:w="2294" w:type="dxa"/>
          </w:tcPr>
          <w:p>
            <w:pPr>
              <w:widowControl/>
              <w:spacing w:line="360" w:lineRule="atLeast"/>
              <w:outlineLvl w:val="1"/>
              <w:rPr>
                <w:rFonts w:ascii="宋体"/>
                <w:kern w:val="0"/>
                <w:sz w:val="24"/>
              </w:rPr>
            </w:pPr>
            <w:r>
              <w:rPr>
                <w:rFonts w:hint="eastAsia" w:ascii="宋体"/>
                <w:kern w:val="0"/>
                <w:sz w:val="24"/>
              </w:rPr>
              <w:t>数量</w:t>
            </w:r>
          </w:p>
        </w:tc>
        <w:tc>
          <w:tcPr>
            <w:tcW w:w="1150" w:type="dxa"/>
            <w:tcBorders>
              <w:right w:val="single" w:color="auto" w:sz="4" w:space="0"/>
            </w:tcBorders>
          </w:tcPr>
          <w:p>
            <w:pPr>
              <w:widowControl/>
              <w:spacing w:line="360" w:lineRule="atLeast"/>
              <w:outlineLvl w:val="1"/>
              <w:rPr>
                <w:rFonts w:ascii="宋体"/>
                <w:kern w:val="0"/>
                <w:sz w:val="24"/>
              </w:rPr>
            </w:pPr>
            <w:r>
              <w:rPr>
                <w:rFonts w:hint="eastAsia" w:ascii="宋体"/>
                <w:kern w:val="0"/>
                <w:sz w:val="24"/>
              </w:rPr>
              <w:t>单价</w:t>
            </w:r>
          </w:p>
        </w:tc>
        <w:tc>
          <w:tcPr>
            <w:tcW w:w="1144" w:type="dxa"/>
            <w:tcBorders>
              <w:left w:val="single" w:color="auto" w:sz="4" w:space="0"/>
            </w:tcBorders>
          </w:tcPr>
          <w:p>
            <w:pPr>
              <w:widowControl/>
              <w:spacing w:line="360" w:lineRule="atLeast"/>
              <w:outlineLvl w:val="1"/>
              <w:rPr>
                <w:rFonts w:ascii="宋体"/>
                <w:kern w:val="0"/>
                <w:sz w:val="24"/>
              </w:rPr>
            </w:pPr>
            <w:r>
              <w:rPr>
                <w:rFonts w:hint="eastAsia" w:ascii="宋体"/>
                <w:kern w:val="0"/>
                <w:sz w:val="24"/>
              </w:rPr>
              <w:t>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bl>
    <w:p>
      <w:pPr>
        <w:widowControl/>
        <w:spacing w:line="360" w:lineRule="atLeast"/>
        <w:outlineLvl w:val="1"/>
        <w:rPr>
          <w:rFonts w:ascii="宋体"/>
          <w:sz w:val="24"/>
        </w:rPr>
      </w:pPr>
      <w:r>
        <w:rPr>
          <w:rFonts w:hint="eastAsia" w:ascii="宋体"/>
          <w:sz w:val="24"/>
        </w:rPr>
        <w:t>三、消耗材料价格</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3"/>
        <w:gridCol w:w="2294"/>
        <w:gridCol w:w="2294"/>
        <w:gridCol w:w="1150"/>
        <w:gridCol w:w="11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rPr>
            </w:pPr>
            <w:r>
              <w:rPr>
                <w:rFonts w:hint="eastAsia" w:ascii="宋体"/>
                <w:kern w:val="0"/>
                <w:sz w:val="24"/>
              </w:rPr>
              <w:t>品名</w:t>
            </w:r>
          </w:p>
        </w:tc>
        <w:tc>
          <w:tcPr>
            <w:tcW w:w="2294" w:type="dxa"/>
          </w:tcPr>
          <w:p>
            <w:pPr>
              <w:widowControl/>
              <w:spacing w:line="360" w:lineRule="atLeast"/>
              <w:outlineLvl w:val="1"/>
              <w:rPr>
                <w:rFonts w:ascii="宋体"/>
                <w:kern w:val="0"/>
                <w:sz w:val="24"/>
              </w:rPr>
            </w:pPr>
            <w:r>
              <w:rPr>
                <w:rFonts w:hint="eastAsia" w:ascii="宋体"/>
                <w:kern w:val="0"/>
                <w:sz w:val="24"/>
              </w:rPr>
              <w:t>单位</w:t>
            </w:r>
          </w:p>
        </w:tc>
        <w:tc>
          <w:tcPr>
            <w:tcW w:w="2294" w:type="dxa"/>
          </w:tcPr>
          <w:p>
            <w:pPr>
              <w:widowControl/>
              <w:spacing w:line="360" w:lineRule="atLeast"/>
              <w:outlineLvl w:val="1"/>
              <w:rPr>
                <w:rFonts w:ascii="宋体"/>
                <w:kern w:val="0"/>
                <w:sz w:val="24"/>
              </w:rPr>
            </w:pPr>
            <w:r>
              <w:rPr>
                <w:rFonts w:hint="eastAsia" w:ascii="宋体"/>
                <w:kern w:val="0"/>
                <w:sz w:val="24"/>
              </w:rPr>
              <w:t>数量</w:t>
            </w:r>
          </w:p>
        </w:tc>
        <w:tc>
          <w:tcPr>
            <w:tcW w:w="1150" w:type="dxa"/>
            <w:tcBorders>
              <w:right w:val="single" w:color="auto" w:sz="4" w:space="0"/>
            </w:tcBorders>
          </w:tcPr>
          <w:p>
            <w:pPr>
              <w:widowControl/>
              <w:spacing w:line="360" w:lineRule="atLeast"/>
              <w:outlineLvl w:val="1"/>
              <w:rPr>
                <w:rFonts w:ascii="宋体"/>
                <w:kern w:val="0"/>
                <w:sz w:val="24"/>
              </w:rPr>
            </w:pPr>
            <w:r>
              <w:rPr>
                <w:rFonts w:hint="eastAsia" w:ascii="宋体"/>
                <w:kern w:val="0"/>
                <w:sz w:val="24"/>
              </w:rPr>
              <w:t>单价</w:t>
            </w:r>
          </w:p>
        </w:tc>
        <w:tc>
          <w:tcPr>
            <w:tcW w:w="1144" w:type="dxa"/>
            <w:tcBorders>
              <w:left w:val="single" w:color="auto" w:sz="4" w:space="0"/>
            </w:tcBorders>
          </w:tcPr>
          <w:p>
            <w:pPr>
              <w:widowControl/>
              <w:spacing w:line="360" w:lineRule="atLeast"/>
              <w:outlineLvl w:val="1"/>
              <w:rPr>
                <w:rFonts w:ascii="宋体"/>
                <w:kern w:val="0"/>
                <w:sz w:val="24"/>
              </w:rPr>
            </w:pPr>
            <w:r>
              <w:rPr>
                <w:rFonts w:hint="eastAsia" w:ascii="宋体"/>
                <w:kern w:val="0"/>
                <w:sz w:val="24"/>
              </w:rPr>
              <w:t>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2294" w:type="dxa"/>
          </w:tcPr>
          <w:p>
            <w:pPr>
              <w:widowControl/>
              <w:spacing w:line="360" w:lineRule="atLeast"/>
              <w:outlineLvl w:val="1"/>
              <w:rPr>
                <w:rFonts w:ascii="宋体"/>
                <w:kern w:val="0"/>
                <w:sz w:val="24"/>
                <w:u w:val="single"/>
              </w:rPr>
            </w:pPr>
          </w:p>
        </w:tc>
        <w:tc>
          <w:tcPr>
            <w:tcW w:w="1150" w:type="dxa"/>
            <w:tcBorders>
              <w:right w:val="single" w:color="auto" w:sz="4" w:space="0"/>
            </w:tcBorders>
          </w:tcPr>
          <w:p>
            <w:pPr>
              <w:widowControl/>
              <w:spacing w:line="360" w:lineRule="atLeast"/>
              <w:outlineLvl w:val="1"/>
              <w:rPr>
                <w:rFonts w:ascii="宋体"/>
                <w:kern w:val="0"/>
                <w:sz w:val="24"/>
                <w:u w:val="single"/>
              </w:rPr>
            </w:pPr>
          </w:p>
        </w:tc>
        <w:tc>
          <w:tcPr>
            <w:tcW w:w="1144" w:type="dxa"/>
            <w:tcBorders>
              <w:left w:val="single" w:color="auto" w:sz="4" w:space="0"/>
            </w:tcBorders>
          </w:tcPr>
          <w:p>
            <w:pPr>
              <w:widowControl/>
              <w:spacing w:line="360" w:lineRule="atLeast"/>
              <w:outlineLvl w:val="1"/>
              <w:rPr>
                <w:rFonts w:ascii="宋体"/>
                <w:kern w:val="0"/>
                <w:sz w:val="24"/>
                <w:u w:val="single"/>
              </w:rPr>
            </w:pPr>
          </w:p>
        </w:tc>
      </w:tr>
    </w:tbl>
    <w:p>
      <w:pPr>
        <w:widowControl/>
        <w:spacing w:line="360" w:lineRule="atLeast"/>
        <w:outlineLvl w:val="1"/>
        <w:rPr>
          <w:rFonts w:ascii="宋体"/>
          <w:sz w:val="24"/>
        </w:rPr>
      </w:pPr>
    </w:p>
    <w:p>
      <w:pPr>
        <w:widowControl/>
        <w:spacing w:line="360" w:lineRule="atLeast"/>
        <w:outlineLvl w:val="1"/>
        <w:rPr>
          <w:rFonts w:ascii="宋体"/>
          <w:sz w:val="24"/>
          <w:u w:val="single"/>
        </w:rPr>
      </w:pPr>
      <w:r>
        <w:rPr>
          <w:rFonts w:hint="eastAsia" w:ascii="宋体"/>
          <w:sz w:val="24"/>
        </w:rPr>
        <w:t xml:space="preserve">                                                     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p>
      <w:pPr>
        <w:widowControl/>
        <w:spacing w:line="360" w:lineRule="atLeast"/>
        <w:jc w:val="center"/>
        <w:outlineLvl w:val="1"/>
        <w:rPr>
          <w:rFonts w:ascii="宋体"/>
          <w:b/>
          <w:sz w:val="24"/>
        </w:rPr>
      </w:pPr>
    </w:p>
    <w:bookmarkEnd w:id="0"/>
    <w:p/>
    <w:sectPr>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MS 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55891"/>
    <w:multiLevelType w:val="multilevel"/>
    <w:tmpl w:val="71855891"/>
    <w:lvl w:ilvl="0" w:tentative="0">
      <w:start w:val="1"/>
      <w:numFmt w:val="none"/>
      <w:lvlText w:val="一、"/>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C6"/>
    <w:rsid w:val="000073C9"/>
    <w:rsid w:val="00021393"/>
    <w:rsid w:val="000B3BD1"/>
    <w:rsid w:val="001005A5"/>
    <w:rsid w:val="00135079"/>
    <w:rsid w:val="001368D4"/>
    <w:rsid w:val="00167463"/>
    <w:rsid w:val="001A65C7"/>
    <w:rsid w:val="002425E8"/>
    <w:rsid w:val="00283CEC"/>
    <w:rsid w:val="002A1AFC"/>
    <w:rsid w:val="00397088"/>
    <w:rsid w:val="00407D70"/>
    <w:rsid w:val="00416983"/>
    <w:rsid w:val="00445579"/>
    <w:rsid w:val="004719F8"/>
    <w:rsid w:val="004828DC"/>
    <w:rsid w:val="00516600"/>
    <w:rsid w:val="00546351"/>
    <w:rsid w:val="00623640"/>
    <w:rsid w:val="00653AF2"/>
    <w:rsid w:val="006A68EF"/>
    <w:rsid w:val="006F0782"/>
    <w:rsid w:val="006F4E73"/>
    <w:rsid w:val="0076247C"/>
    <w:rsid w:val="007A48D2"/>
    <w:rsid w:val="007B43EA"/>
    <w:rsid w:val="007E5C58"/>
    <w:rsid w:val="007F63DD"/>
    <w:rsid w:val="008574F7"/>
    <w:rsid w:val="00883064"/>
    <w:rsid w:val="009061C6"/>
    <w:rsid w:val="0093378C"/>
    <w:rsid w:val="009513BB"/>
    <w:rsid w:val="00967FB2"/>
    <w:rsid w:val="009952FD"/>
    <w:rsid w:val="00A11575"/>
    <w:rsid w:val="00A461BD"/>
    <w:rsid w:val="00A4699D"/>
    <w:rsid w:val="00A81E5E"/>
    <w:rsid w:val="00A824D9"/>
    <w:rsid w:val="00A90A32"/>
    <w:rsid w:val="00B43784"/>
    <w:rsid w:val="00B54FA1"/>
    <w:rsid w:val="00B67A3D"/>
    <w:rsid w:val="00B857A7"/>
    <w:rsid w:val="00BA5CDB"/>
    <w:rsid w:val="00BB62D9"/>
    <w:rsid w:val="00BD54C3"/>
    <w:rsid w:val="00C9576A"/>
    <w:rsid w:val="00CA6A6C"/>
    <w:rsid w:val="00CB0EE1"/>
    <w:rsid w:val="00CB324B"/>
    <w:rsid w:val="00D333CA"/>
    <w:rsid w:val="00D945E2"/>
    <w:rsid w:val="00DD44A7"/>
    <w:rsid w:val="00E6352E"/>
    <w:rsid w:val="00EF715D"/>
    <w:rsid w:val="00F317A6"/>
    <w:rsid w:val="00F642D9"/>
    <w:rsid w:val="00F67F05"/>
    <w:rsid w:val="00F81AC3"/>
    <w:rsid w:val="00F86034"/>
    <w:rsid w:val="00F9253C"/>
    <w:rsid w:val="00FC5722"/>
    <w:rsid w:val="00FC5FAB"/>
    <w:rsid w:val="00FE2565"/>
    <w:rsid w:val="075E7AF7"/>
    <w:rsid w:val="17537238"/>
    <w:rsid w:val="214C6A3D"/>
    <w:rsid w:val="2E2A2CD8"/>
    <w:rsid w:val="36E14193"/>
    <w:rsid w:val="50AC2FE2"/>
    <w:rsid w:val="5A474D7A"/>
    <w:rsid w:val="5B5D27AA"/>
    <w:rsid w:val="6CF758C4"/>
    <w:rsid w:val="709540A6"/>
    <w:rsid w:val="7319430E"/>
    <w:rsid w:val="7AAF35E8"/>
    <w:rsid w:val="7B755FC6"/>
    <w:rsid w:val="7C65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Calibri" w:hAnsi="Calibri"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标题 2 Char"/>
    <w:basedOn w:val="8"/>
    <w:link w:val="2"/>
    <w:qFormat/>
    <w:uiPriority w:val="0"/>
    <w:rPr>
      <w:rFonts w:ascii="Arial" w:hAnsi="Arial" w:eastAsia="黑体" w:cs="Times New Roman"/>
      <w:b/>
      <w:bCs/>
      <w:sz w:val="32"/>
      <w:szCs w:val="32"/>
    </w:rPr>
  </w:style>
  <w:style w:type="paragraph" w:customStyle="1" w:styleId="10">
    <w:name w:val="正文首行缩进两字符"/>
    <w:basedOn w:val="1"/>
    <w:qFormat/>
    <w:uiPriority w:val="0"/>
    <w:pPr>
      <w:spacing w:line="360" w:lineRule="auto"/>
      <w:ind w:firstLine="200" w:firstLineChars="200"/>
    </w:pPr>
  </w:style>
  <w:style w:type="character" w:customStyle="1" w:styleId="11">
    <w:name w:val="页眉 Char"/>
    <w:basedOn w:val="8"/>
    <w:link w:val="5"/>
    <w:semiHidden/>
    <w:qFormat/>
    <w:uiPriority w:val="99"/>
    <w:rPr>
      <w:rFonts w:ascii="Calibri" w:hAnsi="Calibri" w:eastAsia="宋体" w:cs="Times New Roman"/>
      <w:sz w:val="18"/>
      <w:szCs w:val="18"/>
    </w:rPr>
  </w:style>
  <w:style w:type="character" w:customStyle="1" w:styleId="12">
    <w:name w:val="页脚 Char"/>
    <w:basedOn w:val="8"/>
    <w:link w:val="4"/>
    <w:semiHidden/>
    <w:qFormat/>
    <w:uiPriority w:val="99"/>
    <w:rPr>
      <w:rFonts w:ascii="Calibri" w:hAnsi="Calibri"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font11"/>
    <w:basedOn w:val="8"/>
    <w:qFormat/>
    <w:uiPriority w:val="0"/>
    <w:rPr>
      <w:rFonts w:hint="eastAsia" w:ascii="仿宋" w:hAnsi="仿宋" w:eastAsia="仿宋" w:cs="仿宋"/>
      <w:color w:val="000000"/>
      <w:sz w:val="20"/>
      <w:szCs w:val="20"/>
      <w:u w:val="none"/>
    </w:rPr>
  </w:style>
  <w:style w:type="character" w:customStyle="1" w:styleId="15">
    <w:name w:val="font01"/>
    <w:basedOn w:val="8"/>
    <w:uiPriority w:val="0"/>
    <w:rPr>
      <w:rFonts w:hint="eastAsia" w:ascii="仿宋" w:hAnsi="仿宋" w:eastAsia="仿宋" w:cs="仿宋"/>
      <w:color w:val="000000"/>
      <w:sz w:val="20"/>
      <w:szCs w:val="20"/>
      <w:u w:val="none"/>
    </w:rPr>
  </w:style>
  <w:style w:type="character" w:customStyle="1" w:styleId="16">
    <w:name w:val="font21"/>
    <w:basedOn w:val="8"/>
    <w:uiPriority w:val="0"/>
    <w:rPr>
      <w:rFonts w:hint="eastAsia" w:ascii="宋体" w:hAnsi="宋体" w:eastAsia="宋体" w:cs="宋体"/>
      <w:color w:val="000000"/>
      <w:sz w:val="20"/>
      <w:szCs w:val="20"/>
      <w:u w:val="none"/>
    </w:rPr>
  </w:style>
  <w:style w:type="character" w:customStyle="1" w:styleId="17">
    <w:name w:val="font31"/>
    <w:basedOn w:val="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471</Words>
  <Characters>2691</Characters>
  <Lines>22</Lines>
  <Paragraphs>6</Paragraphs>
  <TotalTime>5</TotalTime>
  <ScaleCrop>false</ScaleCrop>
  <LinksUpToDate>false</LinksUpToDate>
  <CharactersWithSpaces>3156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2018-09-18T07:47:00Z</dcterms:created>
  <dc:creator>Microsoft</dc:creator>
  <cp:lastModifiedBy>【ぺ灬cc果冻ル】</cp:lastModifiedBy>
  <cp:lastPrinted>2018-09-18T00:53:00Z</cp:lastPrinted>
  <dcterms:modified xsi:type="dcterms:W3CDTF">2020-12-31T08:00:01Z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